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1681B" w14:textId="77777777" w:rsidR="005F3E34" w:rsidRPr="00E50A04" w:rsidRDefault="00215E5E" w:rsidP="00215E5E">
      <w:pPr>
        <w:pStyle w:val="a4"/>
        <w:spacing w:line="276" w:lineRule="auto"/>
        <w:ind w:right="26"/>
        <w:jc w:val="left"/>
        <w:rPr>
          <w:rFonts w:asciiTheme="minorHAnsi" w:hAnsiTheme="minorHAnsi"/>
          <w:spacing w:val="100"/>
          <w:sz w:val="24"/>
          <w:szCs w:val="24"/>
          <w:lang w:val="el-GR"/>
        </w:rPr>
      </w:pPr>
      <w:r w:rsidRPr="00E50A04">
        <w:rPr>
          <w:rFonts w:asciiTheme="minorHAnsi" w:hAnsiTheme="minorHAnsi"/>
          <w:sz w:val="24"/>
          <w:szCs w:val="24"/>
          <w:lang w:val="el-GR"/>
        </w:rPr>
        <w:t xml:space="preserve">                                                                           </w:t>
      </w:r>
      <w:r w:rsidR="00C03F02" w:rsidRPr="00C03F02">
        <w:rPr>
          <w:rFonts w:asciiTheme="minorHAnsi" w:hAnsiTheme="minorHAnsi"/>
          <w:noProof/>
          <w:sz w:val="24"/>
          <w:szCs w:val="24"/>
        </w:rPr>
        <w:object w:dxaOrig="8735" w:dyaOrig="8125" w14:anchorId="0A257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pt;height:30.8pt;mso-width-percent:0;mso-height-percent:0;mso-width-percent:0;mso-height-percent:0" o:ole="" filled="t">
            <v:fill color2="black"/>
            <v:imagedata r:id="rId9" o:title=""/>
          </v:shape>
          <o:OLEObject Type="Embed" ProgID="Εικόνα" ShapeID="_x0000_i1025" DrawAspect="Content" ObjectID="_1722775058" r:id="rId10"/>
        </w:object>
      </w:r>
    </w:p>
    <w:p w14:paraId="26A388A3" w14:textId="77777777" w:rsidR="005F3E34" w:rsidRPr="00E50A04" w:rsidRDefault="005F3E34" w:rsidP="005F3E34">
      <w:pPr>
        <w:pStyle w:val="a4"/>
        <w:spacing w:line="276" w:lineRule="auto"/>
        <w:ind w:right="26"/>
        <w:rPr>
          <w:rFonts w:asciiTheme="minorHAnsi" w:hAnsiTheme="minorHAnsi"/>
          <w:spacing w:val="100"/>
          <w:sz w:val="24"/>
          <w:szCs w:val="24"/>
          <w:lang w:val="el-GR"/>
        </w:rPr>
      </w:pPr>
      <w:r w:rsidRPr="00E50A04">
        <w:rPr>
          <w:rFonts w:asciiTheme="minorHAnsi" w:hAnsiTheme="minorHAnsi"/>
          <w:spacing w:val="100"/>
          <w:sz w:val="24"/>
          <w:szCs w:val="24"/>
          <w:lang w:val="el-GR"/>
        </w:rPr>
        <w:t>ΣΥΛΛΟΓΟΣ ΕΛΛΗΝΩΝ ΑΡΧΑΙΟΛΟΓΩΝ</w:t>
      </w:r>
    </w:p>
    <w:p w14:paraId="6ABD8ADC" w14:textId="77777777" w:rsidR="005F3E34" w:rsidRPr="00E50A04" w:rsidRDefault="005F3E34" w:rsidP="005F3E34">
      <w:pPr>
        <w:jc w:val="center"/>
        <w:rPr>
          <w:rFonts w:asciiTheme="minorHAnsi" w:hAnsiTheme="minorHAnsi"/>
          <w:lang w:val="el-GR"/>
        </w:rPr>
      </w:pPr>
      <w:r w:rsidRPr="00794A2A">
        <w:rPr>
          <w:rFonts w:asciiTheme="minorHAnsi" w:hAnsiTheme="minorHAnsi"/>
          <w:lang w:val="el-GR"/>
        </w:rPr>
        <w:t xml:space="preserve">Ερμού 136, 10553 Αθήνα. </w:t>
      </w:r>
      <w:proofErr w:type="spellStart"/>
      <w:r w:rsidRPr="00794A2A">
        <w:rPr>
          <w:rFonts w:asciiTheme="minorHAnsi" w:hAnsiTheme="minorHAnsi"/>
          <w:lang w:val="el-GR"/>
        </w:rPr>
        <w:t>Τηλ</w:t>
      </w:r>
      <w:proofErr w:type="spellEnd"/>
      <w:r w:rsidRPr="00794A2A">
        <w:rPr>
          <w:rFonts w:asciiTheme="minorHAnsi" w:hAnsiTheme="minorHAnsi"/>
          <w:lang w:val="el-GR"/>
        </w:rPr>
        <w:t>-</w:t>
      </w:r>
      <w:r w:rsidRPr="00794A2A">
        <w:rPr>
          <w:rFonts w:asciiTheme="minorHAnsi" w:hAnsiTheme="minorHAnsi"/>
          <w:lang w:val="en-US"/>
        </w:rPr>
        <w:t>Fax</w:t>
      </w:r>
      <w:r w:rsidRPr="00794A2A">
        <w:rPr>
          <w:rFonts w:asciiTheme="minorHAnsi" w:hAnsiTheme="minorHAnsi"/>
          <w:lang w:val="el-GR"/>
        </w:rPr>
        <w:t xml:space="preserve">.: 2103252214, </w:t>
      </w:r>
      <w:r w:rsidRPr="00794A2A">
        <w:rPr>
          <w:rFonts w:asciiTheme="minorHAnsi" w:hAnsiTheme="minorHAnsi"/>
          <w:lang w:val="en-US"/>
        </w:rPr>
        <w:t>E</w:t>
      </w:r>
      <w:r w:rsidRPr="00794A2A">
        <w:rPr>
          <w:rFonts w:asciiTheme="minorHAnsi" w:hAnsiTheme="minorHAnsi"/>
          <w:lang w:val="el-GR"/>
        </w:rPr>
        <w:t>-</w:t>
      </w:r>
      <w:r w:rsidRPr="00794A2A">
        <w:rPr>
          <w:rFonts w:asciiTheme="minorHAnsi" w:hAnsiTheme="minorHAnsi"/>
          <w:lang w:val="en-US"/>
        </w:rPr>
        <w:t>mail</w:t>
      </w:r>
      <w:r w:rsidRPr="00794A2A">
        <w:rPr>
          <w:rFonts w:asciiTheme="minorHAnsi" w:hAnsiTheme="minorHAnsi"/>
          <w:lang w:val="el-GR"/>
        </w:rPr>
        <w:t>:</w:t>
      </w:r>
      <w:proofErr w:type="spellStart"/>
      <w:r w:rsidRPr="00794A2A">
        <w:rPr>
          <w:rFonts w:asciiTheme="minorHAnsi" w:hAnsiTheme="minorHAnsi"/>
          <w:u w:val="single"/>
          <w:lang w:val="en-US"/>
        </w:rPr>
        <w:t>archaeol</w:t>
      </w:r>
      <w:proofErr w:type="spellEnd"/>
      <w:r w:rsidRPr="00794A2A">
        <w:rPr>
          <w:rFonts w:asciiTheme="minorHAnsi" w:hAnsiTheme="minorHAnsi"/>
          <w:u w:val="single"/>
          <w:lang w:val="el-GR"/>
        </w:rPr>
        <w:t>@</w:t>
      </w:r>
      <w:proofErr w:type="spellStart"/>
      <w:r w:rsidRPr="00794A2A">
        <w:rPr>
          <w:rFonts w:asciiTheme="minorHAnsi" w:hAnsiTheme="minorHAnsi"/>
          <w:u w:val="single"/>
          <w:lang w:val="en-US"/>
        </w:rPr>
        <w:t>otenet</w:t>
      </w:r>
      <w:proofErr w:type="spellEnd"/>
      <w:r w:rsidRPr="00794A2A">
        <w:rPr>
          <w:rFonts w:asciiTheme="minorHAnsi" w:hAnsiTheme="minorHAnsi"/>
          <w:u w:val="single"/>
          <w:lang w:val="el-GR"/>
        </w:rPr>
        <w:t>.</w:t>
      </w:r>
      <w:r w:rsidRPr="00794A2A">
        <w:rPr>
          <w:rFonts w:asciiTheme="minorHAnsi" w:hAnsiTheme="minorHAnsi"/>
          <w:u w:val="single"/>
          <w:lang w:val="en-US"/>
        </w:rPr>
        <w:t>gr</w:t>
      </w:r>
      <w:r w:rsidRPr="00794A2A">
        <w:rPr>
          <w:rFonts w:asciiTheme="minorHAnsi" w:hAnsiTheme="minorHAnsi"/>
          <w:u w:val="single"/>
          <w:lang w:val="el-GR"/>
        </w:rPr>
        <w:t>,</w:t>
      </w:r>
      <w:r w:rsidRPr="00794A2A">
        <w:rPr>
          <w:rFonts w:asciiTheme="minorHAnsi" w:hAnsiTheme="minorHAnsi"/>
          <w:lang w:val="el-GR"/>
        </w:rPr>
        <w:t xml:space="preserve"> </w:t>
      </w:r>
      <w:hyperlink r:id="rId11" w:history="1">
        <w:r w:rsidRPr="00794A2A">
          <w:rPr>
            <w:rStyle w:val="-"/>
            <w:rFonts w:asciiTheme="minorHAnsi" w:hAnsiTheme="minorHAnsi"/>
          </w:rPr>
          <w:t>www</w:t>
        </w:r>
        <w:r w:rsidRPr="00794A2A">
          <w:rPr>
            <w:rStyle w:val="-"/>
            <w:rFonts w:asciiTheme="minorHAnsi" w:hAnsiTheme="minorHAnsi"/>
            <w:lang w:val="el-GR"/>
          </w:rPr>
          <w:t>.</w:t>
        </w:r>
        <w:r w:rsidRPr="00794A2A">
          <w:rPr>
            <w:rStyle w:val="-"/>
            <w:rFonts w:asciiTheme="minorHAnsi" w:hAnsiTheme="minorHAnsi"/>
          </w:rPr>
          <w:t>sea</w:t>
        </w:r>
        <w:r w:rsidRPr="00794A2A">
          <w:rPr>
            <w:rStyle w:val="-"/>
            <w:rFonts w:asciiTheme="minorHAnsi" w:hAnsiTheme="minorHAnsi"/>
            <w:lang w:val="el-GR"/>
          </w:rPr>
          <w:t>.</w:t>
        </w:r>
        <w:r w:rsidRPr="00794A2A">
          <w:rPr>
            <w:rStyle w:val="-"/>
            <w:rFonts w:asciiTheme="minorHAnsi" w:hAnsiTheme="minorHAnsi"/>
          </w:rPr>
          <w:t>org</w:t>
        </w:r>
        <w:r w:rsidRPr="00794A2A">
          <w:rPr>
            <w:rStyle w:val="-"/>
            <w:rFonts w:asciiTheme="minorHAnsi" w:hAnsiTheme="minorHAnsi"/>
            <w:lang w:val="el-GR"/>
          </w:rPr>
          <w:t>.</w:t>
        </w:r>
        <w:r w:rsidRPr="00794A2A">
          <w:rPr>
            <w:rStyle w:val="-"/>
            <w:rFonts w:asciiTheme="minorHAnsi" w:hAnsiTheme="minorHAnsi"/>
          </w:rPr>
          <w:t>gr</w:t>
        </w:r>
      </w:hyperlink>
    </w:p>
    <w:p w14:paraId="04851C3A" w14:textId="77777777" w:rsidR="00893BE4" w:rsidRPr="00794A2A" w:rsidRDefault="00893BE4" w:rsidP="005F3E34">
      <w:pPr>
        <w:jc w:val="center"/>
        <w:rPr>
          <w:rFonts w:asciiTheme="minorHAnsi" w:hAnsiTheme="minorHAnsi"/>
          <w:lang w:val="el-GR"/>
        </w:rPr>
      </w:pPr>
    </w:p>
    <w:p w14:paraId="01988BAE" w14:textId="77777777" w:rsidR="005F3E34" w:rsidRPr="00794A2A" w:rsidRDefault="005F3E34" w:rsidP="00BD68BF">
      <w:pPr>
        <w:tabs>
          <w:tab w:val="left" w:pos="567"/>
        </w:tabs>
        <w:rPr>
          <w:rFonts w:asciiTheme="minorHAnsi" w:hAnsiTheme="minorHAnsi"/>
          <w:lang w:val="el-GR"/>
        </w:rPr>
      </w:pPr>
    </w:p>
    <w:p w14:paraId="543344F0" w14:textId="77777777" w:rsidR="005F3E34" w:rsidRPr="0097692C" w:rsidRDefault="005F3E34" w:rsidP="005F3E34">
      <w:pPr>
        <w:spacing w:line="360" w:lineRule="auto"/>
        <w:rPr>
          <w:rFonts w:asciiTheme="minorHAnsi" w:hAnsiTheme="minorHAnsi"/>
          <w:bCs/>
          <w:lang w:val="el-GR"/>
        </w:rPr>
      </w:pPr>
      <w:r w:rsidRPr="00794A2A">
        <w:rPr>
          <w:rFonts w:asciiTheme="minorHAnsi" w:hAnsiTheme="minorHAnsi"/>
          <w:bCs/>
          <w:lang w:val="el-GR"/>
        </w:rPr>
        <w:t xml:space="preserve">           </w:t>
      </w:r>
      <w:r w:rsidR="00215E5E" w:rsidRPr="00794A2A">
        <w:rPr>
          <w:rFonts w:asciiTheme="minorHAnsi" w:hAnsiTheme="minorHAnsi"/>
          <w:bCs/>
          <w:lang w:val="el-GR"/>
        </w:rPr>
        <w:t xml:space="preserve">                                                                                                                 </w:t>
      </w:r>
      <w:r w:rsidR="0005077F" w:rsidRPr="00E50A04">
        <w:rPr>
          <w:rFonts w:asciiTheme="minorHAnsi" w:hAnsiTheme="minorHAnsi"/>
          <w:bCs/>
          <w:lang w:val="el-GR"/>
        </w:rPr>
        <w:t xml:space="preserve">            </w:t>
      </w:r>
      <w:r w:rsidRPr="00794A2A">
        <w:rPr>
          <w:rFonts w:asciiTheme="minorHAnsi" w:hAnsiTheme="minorHAnsi"/>
          <w:color w:val="000000"/>
          <w:shd w:val="clear" w:color="auto" w:fill="FFFFFF"/>
          <w:lang w:val="el-GR"/>
        </w:rPr>
        <w:t>Αθήνα,</w:t>
      </w:r>
      <w:r w:rsidR="009A2E57" w:rsidRPr="00794A2A">
        <w:rPr>
          <w:rFonts w:asciiTheme="minorHAnsi" w:hAnsiTheme="minorHAnsi"/>
          <w:color w:val="000000"/>
          <w:shd w:val="clear" w:color="auto" w:fill="FFFFFF"/>
          <w:lang w:val="el-GR"/>
        </w:rPr>
        <w:t xml:space="preserve"> </w:t>
      </w:r>
      <w:r w:rsidR="000F3E06" w:rsidRPr="00794A2A">
        <w:rPr>
          <w:rFonts w:asciiTheme="minorHAnsi" w:hAnsiTheme="minorHAnsi"/>
          <w:color w:val="000000"/>
          <w:shd w:val="clear" w:color="auto" w:fill="FFFFFF"/>
          <w:lang w:val="el-GR"/>
        </w:rPr>
        <w:t xml:space="preserve">   </w:t>
      </w:r>
      <w:r w:rsidR="00794A2A" w:rsidRPr="00794A2A">
        <w:rPr>
          <w:rFonts w:asciiTheme="minorHAnsi" w:hAnsiTheme="minorHAnsi"/>
          <w:color w:val="000000"/>
          <w:shd w:val="clear" w:color="auto" w:fill="FFFFFF"/>
          <w:lang w:val="el-GR"/>
        </w:rPr>
        <w:t>22</w:t>
      </w:r>
      <w:r w:rsidR="00903163" w:rsidRPr="00794A2A">
        <w:rPr>
          <w:rFonts w:asciiTheme="minorHAnsi" w:hAnsiTheme="minorHAnsi"/>
          <w:color w:val="000000"/>
          <w:shd w:val="clear" w:color="auto" w:fill="FFFFFF"/>
          <w:lang w:val="el-GR"/>
        </w:rPr>
        <w:t>/</w:t>
      </w:r>
      <w:r w:rsidR="00794A2A" w:rsidRPr="00794A2A">
        <w:rPr>
          <w:rFonts w:asciiTheme="minorHAnsi" w:hAnsiTheme="minorHAnsi"/>
          <w:color w:val="000000"/>
          <w:shd w:val="clear" w:color="auto" w:fill="FFFFFF"/>
          <w:lang w:val="el-GR"/>
        </w:rPr>
        <w:t>8</w:t>
      </w:r>
      <w:r w:rsidR="001A265C" w:rsidRPr="00794A2A">
        <w:rPr>
          <w:rFonts w:asciiTheme="minorHAnsi" w:hAnsiTheme="minorHAnsi"/>
          <w:color w:val="000000"/>
          <w:shd w:val="clear" w:color="auto" w:fill="FFFFFF"/>
          <w:lang w:val="el-GR"/>
        </w:rPr>
        <w:t>/20</w:t>
      </w:r>
      <w:r w:rsidR="008E0D17" w:rsidRPr="00794A2A">
        <w:rPr>
          <w:rFonts w:asciiTheme="minorHAnsi" w:hAnsiTheme="minorHAnsi"/>
          <w:color w:val="000000"/>
          <w:shd w:val="clear" w:color="auto" w:fill="FFFFFF"/>
          <w:lang w:val="el-GR"/>
        </w:rPr>
        <w:t>2</w:t>
      </w:r>
      <w:r w:rsidR="0005077F" w:rsidRPr="0097692C">
        <w:rPr>
          <w:rFonts w:asciiTheme="minorHAnsi" w:hAnsiTheme="minorHAnsi"/>
          <w:color w:val="000000"/>
          <w:shd w:val="clear" w:color="auto" w:fill="FFFFFF"/>
          <w:lang w:val="el-GR"/>
        </w:rPr>
        <w:t>2</w:t>
      </w:r>
    </w:p>
    <w:p w14:paraId="4DE883E7" w14:textId="77777777" w:rsidR="00BD68BF" w:rsidRPr="00794A2A" w:rsidRDefault="00BD68BF" w:rsidP="00FB67F9">
      <w:pPr>
        <w:jc w:val="both"/>
        <w:rPr>
          <w:rFonts w:asciiTheme="minorHAnsi" w:hAnsiTheme="minorHAnsi"/>
          <w:color w:val="000000"/>
          <w:shd w:val="clear" w:color="auto" w:fill="FFFFFF"/>
          <w:lang w:val="el-GR"/>
        </w:rPr>
      </w:pPr>
    </w:p>
    <w:p w14:paraId="6C191C9E" w14:textId="77777777" w:rsidR="0005077F" w:rsidRPr="0097692C" w:rsidRDefault="00BD68BF" w:rsidP="0005077F">
      <w:pPr>
        <w:tabs>
          <w:tab w:val="left" w:pos="993"/>
        </w:tabs>
        <w:jc w:val="both"/>
        <w:rPr>
          <w:rFonts w:asciiTheme="minorHAnsi" w:hAnsiTheme="minorHAnsi"/>
          <w:color w:val="000000"/>
          <w:shd w:val="clear" w:color="auto" w:fill="FFFFFF"/>
          <w:lang w:val="el-GR"/>
        </w:rPr>
      </w:pPr>
      <w:r w:rsidRPr="00794A2A">
        <w:rPr>
          <w:rFonts w:asciiTheme="minorHAnsi" w:hAnsiTheme="minorHAnsi"/>
          <w:color w:val="000000"/>
          <w:shd w:val="clear" w:color="auto" w:fill="FFFFFF"/>
          <w:lang w:val="el-GR"/>
        </w:rPr>
        <w:t xml:space="preserve">                                                                                                                     </w:t>
      </w:r>
    </w:p>
    <w:p w14:paraId="1A6BC23A" w14:textId="602F4778" w:rsidR="00794A2A" w:rsidRPr="00E50A04" w:rsidRDefault="00794A2A" w:rsidP="00AD3698">
      <w:pPr>
        <w:tabs>
          <w:tab w:val="left" w:pos="993"/>
        </w:tabs>
        <w:jc w:val="both"/>
        <w:rPr>
          <w:rFonts w:asciiTheme="minorHAnsi" w:hAnsiTheme="minorHAnsi"/>
          <w:b/>
          <w:color w:val="000000"/>
          <w:shd w:val="clear" w:color="auto" w:fill="FFFFFF"/>
          <w:lang w:val="el-GR"/>
        </w:rPr>
      </w:pPr>
      <w:r w:rsidRPr="00E50A04">
        <w:rPr>
          <w:rFonts w:asciiTheme="minorHAnsi" w:hAnsiTheme="minorHAnsi"/>
          <w:b/>
          <w:lang w:val="el-GR"/>
        </w:rPr>
        <w:t xml:space="preserve">Ανοιχτή επιστολή του Συλλόγου Ελλήνων Αρχαιολόγων προς την Γενική Διευθύντρια της  </w:t>
      </w:r>
      <w:r w:rsidRPr="00E50A04">
        <w:rPr>
          <w:rFonts w:asciiTheme="minorHAnsi" w:hAnsiTheme="minorHAnsi"/>
          <w:b/>
          <w:lang w:val="en-US"/>
        </w:rPr>
        <w:t>UNESCO</w:t>
      </w:r>
      <w:r w:rsidRPr="00E50A04">
        <w:rPr>
          <w:rFonts w:asciiTheme="minorHAnsi" w:hAnsiTheme="minorHAnsi"/>
          <w:b/>
          <w:lang w:val="el-GR"/>
        </w:rPr>
        <w:t xml:space="preserve"> </w:t>
      </w:r>
      <w:r w:rsidR="009755E4">
        <w:rPr>
          <w:rFonts w:asciiTheme="minorHAnsi" w:hAnsiTheme="minorHAnsi"/>
          <w:b/>
          <w:lang w:val="el-GR"/>
        </w:rPr>
        <w:t xml:space="preserve">κ. </w:t>
      </w:r>
      <w:r w:rsidRPr="00E50A04">
        <w:rPr>
          <w:rFonts w:asciiTheme="minorHAnsi" w:hAnsiTheme="minorHAnsi"/>
          <w:b/>
          <w:lang w:val="en-US"/>
        </w:rPr>
        <w:t>Audrey</w:t>
      </w:r>
      <w:r w:rsidRPr="00E50A04">
        <w:rPr>
          <w:rFonts w:asciiTheme="minorHAnsi" w:hAnsiTheme="minorHAnsi"/>
          <w:b/>
          <w:lang w:val="el-GR"/>
        </w:rPr>
        <w:t xml:space="preserve"> </w:t>
      </w:r>
      <w:proofErr w:type="spellStart"/>
      <w:r w:rsidRPr="00E50A04">
        <w:rPr>
          <w:rFonts w:asciiTheme="minorHAnsi" w:hAnsiTheme="minorHAnsi"/>
          <w:b/>
          <w:lang w:val="en-US"/>
        </w:rPr>
        <w:t>Azoulay</w:t>
      </w:r>
      <w:proofErr w:type="spellEnd"/>
      <w:r w:rsidRPr="00E50A04">
        <w:rPr>
          <w:rFonts w:asciiTheme="minorHAnsi" w:hAnsiTheme="minorHAnsi"/>
          <w:b/>
          <w:lang w:val="el-GR"/>
        </w:rPr>
        <w:t xml:space="preserve"> για τους κινδύνους που αντιμετωπίζουν τα μνημεία της Αγίας Σοφίας και της Μονής Χώρας</w:t>
      </w:r>
    </w:p>
    <w:p w14:paraId="3306E30B" w14:textId="77777777" w:rsidR="00794A2A" w:rsidRDefault="00794A2A" w:rsidP="00AD3698">
      <w:pPr>
        <w:pStyle w:val="Web"/>
        <w:spacing w:before="0" w:beforeAutospacing="0" w:after="150" w:afterAutospacing="0"/>
        <w:jc w:val="both"/>
        <w:rPr>
          <w:rFonts w:asciiTheme="minorHAnsi" w:hAnsiTheme="minorHAnsi"/>
          <w:color w:val="000000"/>
        </w:rPr>
      </w:pPr>
    </w:p>
    <w:p w14:paraId="02D76271" w14:textId="77777777" w:rsidR="00C850ED" w:rsidRPr="00C850ED" w:rsidRDefault="00C850ED" w:rsidP="00C850ED">
      <w:pPr>
        <w:shd w:val="clear" w:color="auto" w:fill="FFFFFF"/>
        <w:suppressAutoHyphens w:val="0"/>
        <w:jc w:val="both"/>
        <w:rPr>
          <w:rFonts w:ascii="Helvetica Neue" w:hAnsi="Helvetica Neue"/>
          <w:color w:val="26282A"/>
          <w:lang w:val="el-GR" w:eastAsia="el-GR"/>
        </w:rPr>
      </w:pPr>
      <w:r w:rsidRPr="00C850ED">
        <w:rPr>
          <w:rFonts w:ascii="Calibri" w:hAnsi="Calibri" w:cs="Calibri"/>
          <w:b/>
          <w:bCs/>
          <w:color w:val="26282A"/>
          <w:lang w:val="el-GR" w:eastAsia="el-GR"/>
        </w:rPr>
        <w:t>Ανοιχτή επιστολή προς την Γενική Διευθύντρια της  </w:t>
      </w:r>
      <w:r w:rsidRPr="00C850ED">
        <w:rPr>
          <w:rFonts w:ascii="Calibri" w:hAnsi="Calibri" w:cs="Calibri"/>
          <w:b/>
          <w:bCs/>
          <w:color w:val="26282A"/>
          <w:lang w:val="en-US" w:eastAsia="el-GR"/>
        </w:rPr>
        <w:t>UNESCO Audrey </w:t>
      </w:r>
      <w:proofErr w:type="spellStart"/>
      <w:r w:rsidRPr="00C850ED">
        <w:rPr>
          <w:rFonts w:ascii="Calibri" w:hAnsi="Calibri" w:cs="Calibri"/>
          <w:b/>
          <w:bCs/>
          <w:color w:val="26282A"/>
          <w:lang w:val="en-US" w:eastAsia="el-GR"/>
        </w:rPr>
        <w:t>Azoulay</w:t>
      </w:r>
      <w:proofErr w:type="spellEnd"/>
      <w:r w:rsidRPr="00C850ED">
        <w:rPr>
          <w:rFonts w:ascii="Calibri" w:hAnsi="Calibri" w:cs="Calibri"/>
          <w:b/>
          <w:bCs/>
          <w:color w:val="26282A"/>
          <w:lang w:val="el-GR" w:eastAsia="el-GR"/>
        </w:rPr>
        <w:t> απέστειλε στις 22/8/2022 ο Σύλλογος Ελλήνων Αρχαιολόγων ζητώντας από την UNESCO να παρέμβει δυναμικά ώστε να αναστραφεί η παρούσα κατάσταση που μόνο κινδύνους εγκυμονεί για τα μνημεία παγκόσμιας πολιτιστικής κληρονομιάς της Αγίας Σοφίας και της Μονής Χώρας.</w:t>
      </w:r>
    </w:p>
    <w:p w14:paraId="352232D8" w14:textId="7E676513" w:rsidR="00C850ED" w:rsidRPr="00C850ED" w:rsidRDefault="00C850ED" w:rsidP="00C850ED">
      <w:pPr>
        <w:shd w:val="clear" w:color="auto" w:fill="FFFFFF"/>
        <w:suppressAutoHyphens w:val="0"/>
        <w:jc w:val="both"/>
        <w:rPr>
          <w:rFonts w:ascii="Helvetica Neue" w:hAnsi="Helvetica Neue"/>
          <w:color w:val="26282A"/>
          <w:lang w:val="el-GR" w:eastAsia="el-GR"/>
        </w:rPr>
      </w:pPr>
      <w:r w:rsidRPr="00C850ED">
        <w:rPr>
          <w:rFonts w:ascii="Calibri" w:hAnsi="Calibri" w:cs="Calibri"/>
          <w:b/>
          <w:bCs/>
          <w:color w:val="26282A"/>
          <w:lang w:val="el-GR" w:eastAsia="el-GR"/>
        </w:rPr>
        <w:t>Ο Σύλλογος Ελλήνων Αρχαιολόγων, σε συνέχεια προηγούμενων παρεμβάσεών του για το θέμα, θα απευθυνθεί στη διεθνή επιστημονική κοινότητα για να υπάρξουν ψηφίσματα και κείμενα υπογραφών για την διάσωση των μνημείων</w:t>
      </w:r>
      <w:r>
        <w:rPr>
          <w:rFonts w:ascii="Calibri" w:hAnsi="Calibri" w:cs="Calibri"/>
          <w:b/>
          <w:bCs/>
          <w:color w:val="26282A"/>
          <w:lang w:val="el-GR" w:eastAsia="el-GR"/>
        </w:rPr>
        <w:t>.</w:t>
      </w:r>
    </w:p>
    <w:p w14:paraId="7C0546F5" w14:textId="24963F5F" w:rsidR="00C850ED" w:rsidRPr="00C850ED" w:rsidRDefault="00C850ED" w:rsidP="00C850ED">
      <w:pPr>
        <w:shd w:val="clear" w:color="auto" w:fill="FFFFFF"/>
        <w:suppressAutoHyphens w:val="0"/>
        <w:jc w:val="both"/>
        <w:rPr>
          <w:rFonts w:ascii="Helvetica Neue" w:hAnsi="Helvetica Neue"/>
          <w:color w:val="26282A"/>
          <w:lang w:val="el-GR" w:eastAsia="el-GR"/>
        </w:rPr>
      </w:pPr>
      <w:r>
        <w:rPr>
          <w:rFonts w:ascii="Calibri" w:hAnsi="Calibri" w:cs="Calibri"/>
          <w:b/>
          <w:bCs/>
          <w:color w:val="26282A"/>
          <w:lang w:val="el-GR" w:eastAsia="el-GR"/>
        </w:rPr>
        <w:t>Ακολουθεί</w:t>
      </w:r>
      <w:r w:rsidRPr="00C850ED">
        <w:rPr>
          <w:rFonts w:ascii="Calibri" w:hAnsi="Calibri" w:cs="Calibri"/>
          <w:b/>
          <w:bCs/>
          <w:color w:val="26282A"/>
          <w:lang w:val="el-GR" w:eastAsia="el-GR"/>
        </w:rPr>
        <w:t xml:space="preserve"> το κείμενο της επιστολής στα ελληνικά</w:t>
      </w:r>
      <w:r>
        <w:rPr>
          <w:rFonts w:ascii="Calibri" w:hAnsi="Calibri" w:cs="Calibri"/>
          <w:b/>
          <w:bCs/>
          <w:color w:val="26282A"/>
          <w:lang w:val="el-GR" w:eastAsia="el-GR"/>
        </w:rPr>
        <w:t>, ενώ επισυνάπτεται η επιστολή</w:t>
      </w:r>
      <w:r w:rsidRPr="00C850ED">
        <w:rPr>
          <w:rFonts w:ascii="Calibri" w:hAnsi="Calibri" w:cs="Calibri"/>
          <w:b/>
          <w:bCs/>
          <w:color w:val="26282A"/>
          <w:lang w:val="el-GR" w:eastAsia="el-GR"/>
        </w:rPr>
        <w:t xml:space="preserve"> στα αγγλικά</w:t>
      </w:r>
      <w:r>
        <w:rPr>
          <w:rFonts w:ascii="Calibri" w:hAnsi="Calibri" w:cs="Calibri"/>
          <w:b/>
          <w:bCs/>
          <w:color w:val="26282A"/>
          <w:lang w:val="el-GR" w:eastAsia="el-GR"/>
        </w:rPr>
        <w:t>.</w:t>
      </w:r>
    </w:p>
    <w:p w14:paraId="71801193" w14:textId="3309DBAE" w:rsidR="00C850ED" w:rsidRPr="00C850ED" w:rsidRDefault="00C850ED" w:rsidP="00C850ED">
      <w:pPr>
        <w:shd w:val="clear" w:color="auto" w:fill="FFFFFF"/>
        <w:suppressAutoHyphens w:val="0"/>
        <w:rPr>
          <w:rFonts w:ascii="Helvetica Neue" w:hAnsi="Helvetica Neue"/>
          <w:color w:val="212121"/>
          <w:sz w:val="20"/>
          <w:szCs w:val="20"/>
          <w:lang w:val="el-GR" w:eastAsia="el-GR"/>
        </w:rPr>
      </w:pPr>
    </w:p>
    <w:p w14:paraId="375A79FC" w14:textId="77777777" w:rsidR="00C850ED" w:rsidRPr="00794A2A" w:rsidRDefault="00C850ED" w:rsidP="00AD3698">
      <w:pPr>
        <w:pStyle w:val="Web"/>
        <w:spacing w:before="0" w:beforeAutospacing="0" w:after="150" w:afterAutospacing="0"/>
        <w:jc w:val="both"/>
        <w:rPr>
          <w:rFonts w:asciiTheme="minorHAnsi" w:hAnsiTheme="minorHAnsi"/>
          <w:color w:val="000000"/>
        </w:rPr>
      </w:pPr>
    </w:p>
    <w:p w14:paraId="2A40EAC6" w14:textId="77777777" w:rsidR="00794A2A" w:rsidRPr="00794A2A" w:rsidRDefault="00794A2A" w:rsidP="00AD3698">
      <w:pPr>
        <w:pStyle w:val="Web"/>
        <w:spacing w:before="0" w:beforeAutospacing="0" w:after="150" w:afterAutospacing="0"/>
        <w:jc w:val="both"/>
        <w:rPr>
          <w:rFonts w:asciiTheme="minorHAnsi" w:hAnsiTheme="minorHAnsi"/>
          <w:color w:val="000000"/>
        </w:rPr>
      </w:pPr>
      <w:r w:rsidRPr="00794A2A">
        <w:rPr>
          <w:rFonts w:asciiTheme="minorHAnsi" w:hAnsiTheme="minorHAnsi"/>
          <w:color w:val="000000"/>
        </w:rPr>
        <w:t>Η Αγία Σοφία της Κωνσταντινούπολης αποτελεί ένα από τα σημαντικότερα αρχιτεκτονικά δημιουργήματα του κόσμου, το πιο αντιπροσωπευτικό μνημείο του βυζαντινού πολιτισμού. Πρόκειται για ένα κορυφαίο -ως προς τη σύνθεση, τον διάκοσμο και την κατασκευή- οικοδόμημα που επιβλήθηκε με το κάλλος και την ονομασία του στους Οθωμανούς οι οποίοι κατέλαβαν την Κωνσταντινούπολη το 1453.</w:t>
      </w:r>
    </w:p>
    <w:p w14:paraId="177B763D" w14:textId="77777777" w:rsidR="00794A2A" w:rsidRPr="00794A2A" w:rsidRDefault="00794A2A" w:rsidP="00AD3698">
      <w:pPr>
        <w:pStyle w:val="Web"/>
        <w:spacing w:before="0" w:beforeAutospacing="0" w:after="150" w:afterAutospacing="0"/>
        <w:ind w:firstLine="720"/>
        <w:jc w:val="both"/>
        <w:rPr>
          <w:rFonts w:asciiTheme="minorHAnsi" w:hAnsiTheme="minorHAnsi"/>
          <w:color w:val="000000"/>
        </w:rPr>
      </w:pPr>
      <w:r w:rsidRPr="00794A2A">
        <w:rPr>
          <w:rFonts w:asciiTheme="minorHAnsi" w:hAnsiTheme="minorHAnsi"/>
          <w:color w:val="000000"/>
        </w:rPr>
        <w:t>Η λειτουργία της Αγίας Σοφίας ως επισκέψιμου μνημείου από το 1935 έως το 2020 εξασφάλισε την απρόσκοπτη πρόσβαση του κοινού στο σύνολο των αριστουργημάτων που αυτή διαθέτει. Στο διάστημα της μουσειακής της χρήσης αποκαλύφτηκαν και συντηρήθηκαν βυζαντινά ψηφιδωτά και αποκαταστάθηκαν τμήματα του κτηρίου, σύμφωνα με ένα πρόγραμμα που προέβλεπε τη σταδιακή αποκάλυψη και προβολή της ιστορικής ταυτότητας του μνημείου. Έτσι, ο επισκέπτης, Τούρκος και ξένος, είχε τη χαρά να απολαμβάνει την αξία αυτού του κορυφαίου μνημείου που κοσμεί την Κωνσταντινούπολη από τον 6ο αιώνα μ.Χ.</w:t>
      </w:r>
    </w:p>
    <w:p w14:paraId="7673C07F" w14:textId="77777777" w:rsidR="00794A2A" w:rsidRPr="00794A2A" w:rsidRDefault="00794A2A" w:rsidP="00AD3698">
      <w:pPr>
        <w:pStyle w:val="Web"/>
        <w:spacing w:before="0" w:beforeAutospacing="0" w:after="150" w:afterAutospacing="0"/>
        <w:ind w:firstLine="720"/>
        <w:jc w:val="both"/>
        <w:rPr>
          <w:rFonts w:asciiTheme="minorHAnsi" w:hAnsiTheme="minorHAnsi"/>
          <w:color w:val="000000"/>
        </w:rPr>
      </w:pPr>
      <w:r w:rsidRPr="00794A2A">
        <w:rPr>
          <w:rFonts w:asciiTheme="minorHAnsi" w:hAnsiTheme="minorHAnsi"/>
          <w:color w:val="000000"/>
        </w:rPr>
        <w:t xml:space="preserve">Η απόφαση του τουρκικού Συμβουλίου της Επικρατείας το 2020 να ακυρωθεί η απόφαση του 1934 που προέβλεπε την μουσειακή χρήση της Αγίας Σοφίας και να αναγνωρίσει αποκλειστικά το καθεστώς της ως </w:t>
      </w:r>
      <w:proofErr w:type="spellStart"/>
      <w:r w:rsidRPr="00794A2A">
        <w:rPr>
          <w:rFonts w:asciiTheme="minorHAnsi" w:hAnsiTheme="minorHAnsi"/>
          <w:color w:val="000000"/>
        </w:rPr>
        <w:t>βακουφίου</w:t>
      </w:r>
      <w:proofErr w:type="spellEnd"/>
      <w:r w:rsidRPr="00794A2A">
        <w:rPr>
          <w:rFonts w:asciiTheme="minorHAnsi" w:hAnsiTheme="minorHAnsi"/>
          <w:color w:val="000000"/>
        </w:rPr>
        <w:t xml:space="preserve"> του σουλτάνου Μωάμεθ Β΄ (1432-1481) άνοιξε τον δρόμο για την επαναφορά του μνημείου στο καθεστώς λειτουργίας του επί της Οθωμανικής εποχής. Τότε, το 2020, είχε προκληθεί παγκόσμια ανησυχία για τα προβλήματα που θα δημιουργούνταν με τη χρήση ενός τέτοιου μνημείου ως χώρου λατρείας, καθώς η διαχείριση χωρίς επιστημονικό γνώμονα θα επέφερε σταδιακά στην Αγία Σοφία αλλοιώσεις </w:t>
      </w:r>
      <w:r w:rsidRPr="00794A2A">
        <w:rPr>
          <w:rFonts w:asciiTheme="minorHAnsi" w:hAnsiTheme="minorHAnsi"/>
          <w:color w:val="000000"/>
        </w:rPr>
        <w:lastRenderedPageBreak/>
        <w:t>και βλάβες. Για τα προβλήματα αυτά είχαμε εκφράσει προειδοποιήσεις μαζί με άλλους επιστημονικούς φορείς.</w:t>
      </w:r>
    </w:p>
    <w:p w14:paraId="51ACCD22" w14:textId="08FB6652" w:rsidR="00794A2A" w:rsidRPr="00794A2A" w:rsidRDefault="00794A2A" w:rsidP="00AD3698">
      <w:pPr>
        <w:pStyle w:val="Web"/>
        <w:spacing w:before="0" w:beforeAutospacing="0" w:after="150" w:afterAutospacing="0"/>
        <w:ind w:firstLine="720"/>
        <w:jc w:val="both"/>
        <w:rPr>
          <w:rFonts w:asciiTheme="minorHAnsi" w:hAnsiTheme="minorHAnsi"/>
          <w:color w:val="000000"/>
        </w:rPr>
      </w:pPr>
      <w:r w:rsidRPr="00794A2A">
        <w:rPr>
          <w:rFonts w:asciiTheme="minorHAnsi" w:hAnsiTheme="minorHAnsi"/>
          <w:color w:val="000000"/>
        </w:rPr>
        <w:t>Και δυστυχώς αυτά τα προβλήματα πλέον εμφανίστηκαν στην πορεία. Από το 2020 και ιδίως το τελευταίο διάστημα έχουν έρθει στο φως της δημοσιότητας φωτογραφικά τεκμήρια</w:t>
      </w:r>
      <w:r w:rsidR="00C850ED">
        <w:rPr>
          <w:rStyle w:val="ab"/>
          <w:rFonts w:asciiTheme="minorHAnsi" w:hAnsiTheme="minorHAnsi"/>
          <w:color w:val="000000"/>
        </w:rPr>
        <w:footnoteReference w:id="1"/>
      </w:r>
      <w:r w:rsidRPr="00794A2A">
        <w:rPr>
          <w:rFonts w:asciiTheme="minorHAnsi" w:hAnsiTheme="minorHAnsi"/>
          <w:color w:val="000000"/>
        </w:rPr>
        <w:t xml:space="preserve"> με δυσοίωνες προοπτικές για το μέλλον της Αγίας Σοφίας. Τα νεότερα ξύλινα θυρόφυλλα της Βασιλείου Πύλης υπέστησαν βλάβες, επιχρίσματα των τοίχων </w:t>
      </w:r>
      <w:proofErr w:type="spellStart"/>
      <w:r w:rsidRPr="00794A2A">
        <w:rPr>
          <w:rFonts w:asciiTheme="minorHAnsi" w:hAnsiTheme="minorHAnsi"/>
          <w:color w:val="000000"/>
        </w:rPr>
        <w:t>αποξέσθηκαν</w:t>
      </w:r>
      <w:proofErr w:type="spellEnd"/>
      <w:r w:rsidRPr="00794A2A">
        <w:rPr>
          <w:rFonts w:asciiTheme="minorHAnsi" w:hAnsiTheme="minorHAnsi"/>
          <w:color w:val="000000"/>
        </w:rPr>
        <w:t xml:space="preserve"> και αφαιρέθηκαν, κρήνες και θύρες χρησιμοποιήθηκαν για τη φύλαξη υποδημάτων</w:t>
      </w:r>
      <w:r w:rsidR="0097692C">
        <w:rPr>
          <w:rFonts w:asciiTheme="minorHAnsi" w:hAnsiTheme="minorHAnsi"/>
          <w:color w:val="000000"/>
        </w:rPr>
        <w:t>, μαρμάρινες πλάκες δαπέδου καταστράφηκαν</w:t>
      </w:r>
      <w:r w:rsidRPr="00794A2A">
        <w:rPr>
          <w:rFonts w:asciiTheme="minorHAnsi" w:hAnsiTheme="minorHAnsi"/>
          <w:color w:val="000000"/>
        </w:rPr>
        <w:t>. Τα μοναδικά βυζαντινά ψηφιδωτά παραμένουν σκεπασμένα και αθέατα. Η αρχαιολογική επιστήμη έχει μείνει εκτός του μνημείου.</w:t>
      </w:r>
    </w:p>
    <w:p w14:paraId="6D467B13" w14:textId="30B59421" w:rsidR="00794A2A" w:rsidRPr="00794A2A" w:rsidRDefault="00794A2A" w:rsidP="00AD3698">
      <w:pPr>
        <w:pStyle w:val="Web"/>
        <w:spacing w:before="0" w:beforeAutospacing="0" w:after="150" w:afterAutospacing="0"/>
        <w:ind w:firstLine="720"/>
        <w:jc w:val="both"/>
        <w:rPr>
          <w:rFonts w:asciiTheme="minorHAnsi" w:hAnsiTheme="minorHAnsi"/>
          <w:color w:val="000000"/>
        </w:rPr>
      </w:pPr>
      <w:r w:rsidRPr="00794A2A">
        <w:rPr>
          <w:rFonts w:asciiTheme="minorHAnsi" w:hAnsiTheme="minorHAnsi"/>
          <w:color w:val="000000"/>
        </w:rPr>
        <w:t xml:space="preserve">Όλα αυτά και όσα ακόμη δεν έχουν γίνει γνωστά συνδέονται με την αλόγιστη εισροή επισκεπτών (προσκυνητών) στο τέμενος και την αντιμετώπιση της Αγίας Σοφίας ως ενός τεμένους χωρίς ιστορικό βάθος, ως ενός χώρου όπου απουσιάζει ο σεβασμός στην ιστορία και την τέχνη. Η έλλειψη ελέγχου των επισκεπτών και η απουσία προσωπικού φύλαξης μαρτυρούν την αδιαφορία για την προστασία του μνημείου και αφήνουν την προστασία του μοναδικού μνημείου έρμαιο στην βούληση κάθε επισκέπτη ή προσκυνητή. Δικαιολογημένα λοιπόν έχει προκληθεί ανησυχία στο εσωτερικό της Τουρκίας </w:t>
      </w:r>
      <w:r w:rsidR="0097692C">
        <w:rPr>
          <w:rFonts w:asciiTheme="minorHAnsi" w:hAnsiTheme="minorHAnsi"/>
          <w:color w:val="000000"/>
        </w:rPr>
        <w:t xml:space="preserve">και σε </w:t>
      </w:r>
      <w:proofErr w:type="spellStart"/>
      <w:r w:rsidR="0097692C">
        <w:rPr>
          <w:rFonts w:asciiTheme="minorHAnsi" w:hAnsiTheme="minorHAnsi"/>
          <w:color w:val="000000"/>
        </w:rPr>
        <w:t>παγκόμιο</w:t>
      </w:r>
      <w:proofErr w:type="spellEnd"/>
      <w:r w:rsidR="0097692C">
        <w:rPr>
          <w:rFonts w:asciiTheme="minorHAnsi" w:hAnsiTheme="minorHAnsi"/>
          <w:color w:val="000000"/>
        </w:rPr>
        <w:t xml:space="preserve"> επίπεδο </w:t>
      </w:r>
      <w:r w:rsidRPr="00794A2A">
        <w:rPr>
          <w:rFonts w:asciiTheme="minorHAnsi" w:hAnsiTheme="minorHAnsi"/>
          <w:color w:val="000000"/>
        </w:rPr>
        <w:t xml:space="preserve">για την περαιτέρω ζωή της μοναδικής Αγίας Σοφίας. </w:t>
      </w:r>
    </w:p>
    <w:p w14:paraId="43EC6D0E" w14:textId="77777777" w:rsidR="00794A2A" w:rsidRPr="00E50A04" w:rsidRDefault="00794A2A" w:rsidP="00AD3698">
      <w:pPr>
        <w:ind w:firstLine="720"/>
        <w:jc w:val="both"/>
        <w:rPr>
          <w:rFonts w:asciiTheme="minorHAnsi" w:hAnsiTheme="minorHAnsi"/>
          <w:color w:val="000000"/>
          <w:lang w:val="el-GR"/>
        </w:rPr>
      </w:pPr>
      <w:r w:rsidRPr="00794A2A">
        <w:rPr>
          <w:rFonts w:asciiTheme="minorHAnsi" w:hAnsiTheme="minorHAnsi"/>
          <w:color w:val="000000"/>
          <w:lang w:val="el-GR"/>
        </w:rPr>
        <w:t xml:space="preserve">Στο διάστημα των τελευταίων ετών (2006 και εξής) που η Διεύθυνση Θρησκευτικών Υποθέσεων ανέλαβε τη διαχείριση μνημείων που παλαιότερα είχε η Αρχαιολογική Υπηρεσία της Τουρκίας, πολλά μνημεία έχουν υποστεί ανεπανόρθωτες ζημιές. Στο πλαίσιο ανακαινιστικών πρωτοβουλιών της ανωτέρω Διεύθυνσης καταστροφές και αλλοιώσεις γνωρίζουν βυζαντινά και οθωμανικά μνημεία. Αντιπροσωπευτικές, από αυτήν την άποψη, είναι οι εργασίες που πραγματοποιήθηκαν στο </w:t>
      </w:r>
      <w:proofErr w:type="spellStart"/>
      <w:r w:rsidRPr="00794A2A">
        <w:rPr>
          <w:rFonts w:asciiTheme="minorHAnsi" w:hAnsiTheme="minorHAnsi"/>
          <w:color w:val="000000"/>
          <w:lang w:val="en-US"/>
        </w:rPr>
        <w:t>Cumanin</w:t>
      </w:r>
      <w:proofErr w:type="spellEnd"/>
      <w:r w:rsidRPr="00794A2A">
        <w:rPr>
          <w:rFonts w:asciiTheme="minorHAnsi" w:hAnsiTheme="minorHAnsi"/>
          <w:color w:val="000000"/>
          <w:lang w:val="el-GR"/>
        </w:rPr>
        <w:t xml:space="preserve"> </w:t>
      </w:r>
      <w:proofErr w:type="spellStart"/>
      <w:r w:rsidRPr="00794A2A">
        <w:rPr>
          <w:rFonts w:asciiTheme="minorHAnsi" w:hAnsiTheme="minorHAnsi"/>
          <w:color w:val="000000"/>
          <w:lang w:val="en-US"/>
        </w:rPr>
        <w:t>Camii</w:t>
      </w:r>
      <w:proofErr w:type="spellEnd"/>
      <w:r w:rsidRPr="00794A2A">
        <w:rPr>
          <w:rFonts w:asciiTheme="minorHAnsi" w:hAnsiTheme="minorHAnsi"/>
          <w:color w:val="000000"/>
          <w:lang w:val="el-GR"/>
        </w:rPr>
        <w:t xml:space="preserve"> της Αττάλειας, μνημείο με βυζαντινές, </w:t>
      </w:r>
      <w:proofErr w:type="spellStart"/>
      <w:r w:rsidRPr="00794A2A">
        <w:rPr>
          <w:rFonts w:asciiTheme="minorHAnsi" w:hAnsiTheme="minorHAnsi"/>
          <w:color w:val="000000"/>
          <w:lang w:val="el-GR"/>
        </w:rPr>
        <w:t>σελτζουκικές</w:t>
      </w:r>
      <w:proofErr w:type="spellEnd"/>
      <w:r w:rsidRPr="00794A2A">
        <w:rPr>
          <w:rFonts w:asciiTheme="minorHAnsi" w:hAnsiTheme="minorHAnsi"/>
          <w:color w:val="000000"/>
          <w:lang w:val="el-GR"/>
        </w:rPr>
        <w:t xml:space="preserve"> και οθωμανικές φάσεις, όπως και στο </w:t>
      </w:r>
      <w:r w:rsidRPr="00794A2A">
        <w:rPr>
          <w:rFonts w:asciiTheme="minorHAnsi" w:hAnsiTheme="minorHAnsi" w:cs="Arial"/>
          <w:color w:val="000000" w:themeColor="text1"/>
          <w:shd w:val="clear" w:color="auto" w:fill="FFFFFF"/>
          <w:lang w:eastAsia="en-GB"/>
        </w:rPr>
        <w:t>S</w:t>
      </w:r>
      <w:r w:rsidRPr="00794A2A">
        <w:rPr>
          <w:rFonts w:asciiTheme="minorHAnsi" w:hAnsiTheme="minorHAnsi" w:cs="Arial"/>
          <w:color w:val="000000" w:themeColor="text1"/>
          <w:shd w:val="clear" w:color="auto" w:fill="FFFFFF"/>
          <w:lang w:val="el-GR" w:eastAsia="en-GB"/>
        </w:rPr>
        <w:t>ü</w:t>
      </w:r>
      <w:proofErr w:type="spellStart"/>
      <w:r w:rsidRPr="00794A2A">
        <w:rPr>
          <w:rFonts w:asciiTheme="minorHAnsi" w:hAnsiTheme="minorHAnsi" w:cs="Arial"/>
          <w:color w:val="000000" w:themeColor="text1"/>
          <w:shd w:val="clear" w:color="auto" w:fill="FFFFFF"/>
          <w:lang w:eastAsia="en-GB"/>
        </w:rPr>
        <w:t>heyl</w:t>
      </w:r>
      <w:proofErr w:type="spellEnd"/>
      <w:r w:rsidRPr="00794A2A">
        <w:rPr>
          <w:rFonts w:asciiTheme="minorHAnsi" w:hAnsiTheme="minorHAnsi" w:cs="Arial"/>
          <w:color w:val="000000" w:themeColor="text1"/>
          <w:shd w:val="clear" w:color="auto" w:fill="FFFFFF"/>
          <w:lang w:val="el-GR" w:eastAsia="en-GB"/>
        </w:rPr>
        <w:t xml:space="preserve"> </w:t>
      </w:r>
      <w:proofErr w:type="spellStart"/>
      <w:r w:rsidRPr="00794A2A">
        <w:rPr>
          <w:rFonts w:asciiTheme="minorHAnsi" w:hAnsiTheme="minorHAnsi" w:cs="Arial"/>
          <w:color w:val="000000" w:themeColor="text1"/>
          <w:shd w:val="clear" w:color="auto" w:fill="FFFFFF"/>
          <w:lang w:eastAsia="en-GB"/>
        </w:rPr>
        <w:t>Bey</w:t>
      </w:r>
      <w:proofErr w:type="spellEnd"/>
      <w:r w:rsidRPr="00794A2A">
        <w:rPr>
          <w:rFonts w:asciiTheme="minorHAnsi" w:hAnsiTheme="minorHAnsi" w:cs="Arial"/>
          <w:color w:val="000000" w:themeColor="text1"/>
          <w:shd w:val="clear" w:color="auto" w:fill="FFFFFF"/>
          <w:lang w:val="el-GR" w:eastAsia="en-GB"/>
        </w:rPr>
        <w:t xml:space="preserve"> </w:t>
      </w:r>
      <w:r w:rsidRPr="00794A2A">
        <w:rPr>
          <w:rFonts w:asciiTheme="minorHAnsi" w:hAnsiTheme="minorHAnsi" w:cs="Arial"/>
          <w:color w:val="000000" w:themeColor="text1"/>
          <w:shd w:val="clear" w:color="auto" w:fill="FFFFFF"/>
          <w:lang w:eastAsia="en-GB"/>
        </w:rPr>
        <w:t>Cami</w:t>
      </w:r>
      <w:r w:rsidRPr="00794A2A">
        <w:rPr>
          <w:rFonts w:asciiTheme="minorHAnsi" w:hAnsiTheme="minorHAnsi" w:cs="Arial"/>
          <w:color w:val="000000" w:themeColor="text1"/>
          <w:shd w:val="clear" w:color="auto" w:fill="FFFFFF"/>
          <w:lang w:val="el-GR" w:eastAsia="en-GB"/>
        </w:rPr>
        <w:t xml:space="preserve"> της Κωνσταντινούπολη</w:t>
      </w:r>
      <w:r w:rsidRPr="00794A2A">
        <w:rPr>
          <w:rFonts w:asciiTheme="minorHAnsi" w:hAnsiTheme="minorHAnsi"/>
          <w:color w:val="000000" w:themeColor="text1"/>
          <w:lang w:val="el-GR"/>
        </w:rPr>
        <w:t xml:space="preserve">, </w:t>
      </w:r>
      <w:r w:rsidRPr="00794A2A">
        <w:rPr>
          <w:rFonts w:asciiTheme="minorHAnsi" w:hAnsiTheme="minorHAnsi"/>
          <w:color w:val="000000"/>
          <w:lang w:val="el-GR"/>
        </w:rPr>
        <w:t xml:space="preserve">τζαμί του εργαστηρίου του </w:t>
      </w:r>
      <w:proofErr w:type="spellStart"/>
      <w:r w:rsidRPr="00794A2A">
        <w:rPr>
          <w:rFonts w:asciiTheme="minorHAnsi" w:hAnsiTheme="minorHAnsi"/>
          <w:color w:val="000000"/>
          <w:lang w:val="el-GR"/>
        </w:rPr>
        <w:t>Σινάν</w:t>
      </w:r>
      <w:proofErr w:type="spellEnd"/>
      <w:r w:rsidRPr="00794A2A">
        <w:rPr>
          <w:rFonts w:asciiTheme="minorHAnsi" w:hAnsiTheme="minorHAnsi"/>
          <w:color w:val="000000"/>
          <w:lang w:val="el-GR"/>
        </w:rPr>
        <w:t xml:space="preserve"> (16ος αι.). </w:t>
      </w:r>
    </w:p>
    <w:p w14:paraId="60209451" w14:textId="77777777" w:rsidR="00AD3698" w:rsidRPr="00E50A04" w:rsidRDefault="00AD3698" w:rsidP="00AD3698">
      <w:pPr>
        <w:ind w:firstLine="720"/>
        <w:jc w:val="both"/>
        <w:rPr>
          <w:rFonts w:asciiTheme="minorHAnsi" w:hAnsiTheme="minorHAnsi"/>
          <w:color w:val="000000"/>
          <w:lang w:val="el-GR"/>
        </w:rPr>
      </w:pPr>
    </w:p>
    <w:p w14:paraId="5CE6C649" w14:textId="482DBF4B" w:rsidR="00794A2A" w:rsidRPr="00E50A04" w:rsidRDefault="00794A2A" w:rsidP="00AD3698">
      <w:pPr>
        <w:ind w:firstLine="720"/>
        <w:jc w:val="both"/>
        <w:rPr>
          <w:rFonts w:asciiTheme="minorHAnsi" w:hAnsiTheme="minorHAnsi"/>
          <w:color w:val="000000"/>
          <w:lang w:val="el-GR"/>
        </w:rPr>
      </w:pPr>
      <w:r w:rsidRPr="00794A2A">
        <w:rPr>
          <w:rFonts w:asciiTheme="minorHAnsi" w:hAnsiTheme="minorHAnsi"/>
          <w:color w:val="000000"/>
          <w:lang w:val="el-GR"/>
        </w:rPr>
        <w:t xml:space="preserve">Με ανησυχία, λοιπόν, αντιμετωπίζουμε </w:t>
      </w:r>
      <w:bookmarkStart w:id="0" w:name="_GoBack"/>
      <w:r w:rsidRPr="00794A2A">
        <w:rPr>
          <w:rFonts w:asciiTheme="minorHAnsi" w:hAnsiTheme="minorHAnsi"/>
          <w:color w:val="000000"/>
          <w:lang w:val="el-GR"/>
        </w:rPr>
        <w:t>την είδηση ότι την τρέχουσα περίοδο εργασίες πραγματοποιούνται και σε ένα άλλο κορυφαίο βυζαντινό μνημείο της Κωνσταντινούπολης, στο άλλοτε καθολικό της Μονής της Χώρας (</w:t>
      </w:r>
      <w:proofErr w:type="spellStart"/>
      <w:r w:rsidRPr="00794A2A">
        <w:rPr>
          <w:rFonts w:asciiTheme="minorHAnsi" w:hAnsiTheme="minorHAnsi"/>
          <w:color w:val="000000"/>
          <w:lang w:val="en-US"/>
        </w:rPr>
        <w:t>Kariye</w:t>
      </w:r>
      <w:proofErr w:type="spellEnd"/>
      <w:r w:rsidRPr="00794A2A">
        <w:rPr>
          <w:rFonts w:asciiTheme="minorHAnsi" w:hAnsiTheme="minorHAnsi"/>
          <w:color w:val="000000"/>
          <w:lang w:val="el-GR"/>
        </w:rPr>
        <w:t xml:space="preserve"> </w:t>
      </w:r>
      <w:proofErr w:type="spellStart"/>
      <w:r w:rsidRPr="00794A2A">
        <w:rPr>
          <w:rFonts w:asciiTheme="minorHAnsi" w:hAnsiTheme="minorHAnsi"/>
          <w:color w:val="000000"/>
          <w:lang w:val="en-US"/>
        </w:rPr>
        <w:t>Camii</w:t>
      </w:r>
      <w:proofErr w:type="spellEnd"/>
      <w:r w:rsidRPr="00794A2A">
        <w:rPr>
          <w:rFonts w:asciiTheme="minorHAnsi" w:hAnsiTheme="minorHAnsi"/>
          <w:color w:val="000000"/>
          <w:lang w:val="el-GR"/>
        </w:rPr>
        <w:t>), ώστε και αυτό να επαναλειτουργήσει ως τέμενος.</w:t>
      </w:r>
      <w:bookmarkEnd w:id="0"/>
      <w:r w:rsidRPr="00794A2A">
        <w:rPr>
          <w:rFonts w:asciiTheme="minorHAnsi" w:hAnsiTheme="minorHAnsi"/>
          <w:color w:val="000000"/>
          <w:lang w:val="el-GR"/>
        </w:rPr>
        <w:t xml:space="preserve"> Η απόκρυψη τ</w:t>
      </w:r>
      <w:r w:rsidR="0097692C">
        <w:rPr>
          <w:rFonts w:asciiTheme="minorHAnsi" w:hAnsiTheme="minorHAnsi"/>
          <w:color w:val="000000"/>
          <w:lang w:val="el-GR"/>
        </w:rPr>
        <w:t xml:space="preserve">ων ψηφιδωτών και των τοιχογραφιών </w:t>
      </w:r>
      <w:r w:rsidRPr="00794A2A">
        <w:rPr>
          <w:rFonts w:asciiTheme="minorHAnsi" w:hAnsiTheme="minorHAnsi"/>
          <w:color w:val="000000"/>
          <w:lang w:val="el-GR"/>
        </w:rPr>
        <w:t xml:space="preserve">συγκεκριμένου μνημείου, κορυφαίου δείγματος της </w:t>
      </w:r>
      <w:proofErr w:type="spellStart"/>
      <w:r w:rsidRPr="00794A2A">
        <w:rPr>
          <w:rFonts w:asciiTheme="minorHAnsi" w:hAnsiTheme="minorHAnsi"/>
          <w:color w:val="000000"/>
          <w:lang w:val="el-GR"/>
        </w:rPr>
        <w:t>παλαιολόγειας</w:t>
      </w:r>
      <w:proofErr w:type="spellEnd"/>
      <w:r w:rsidRPr="00794A2A">
        <w:rPr>
          <w:rFonts w:asciiTheme="minorHAnsi" w:hAnsiTheme="minorHAnsi"/>
          <w:color w:val="000000"/>
          <w:lang w:val="el-GR"/>
        </w:rPr>
        <w:t xml:space="preserve"> τέχνης, συνιστά πράξη ιστορικής στρέβλωσης. Διερωτόμαστε πώς θα μπορέσει η Μονή της Χώρας να περάσει αλώβητη στο νέο καθεστώς λειτουργίας μετά την απόφαση του 2020 που προέβλεπε και στην περίπτωσή της την ακύρωση της μουσειακής της χρήσης και τη μετατροπή της και πάλι σε τέμενος.</w:t>
      </w:r>
    </w:p>
    <w:p w14:paraId="1C51B6B6" w14:textId="77777777" w:rsidR="00AD3698" w:rsidRPr="00E50A04" w:rsidRDefault="00AD3698" w:rsidP="00AD3698">
      <w:pPr>
        <w:ind w:firstLine="720"/>
        <w:jc w:val="both"/>
        <w:rPr>
          <w:rFonts w:asciiTheme="minorHAnsi" w:hAnsiTheme="minorHAnsi"/>
          <w:lang w:val="el-GR" w:eastAsia="en-GB"/>
        </w:rPr>
      </w:pPr>
    </w:p>
    <w:p w14:paraId="05DB35F1" w14:textId="77777777" w:rsidR="00794A2A" w:rsidRPr="00794A2A" w:rsidRDefault="00794A2A" w:rsidP="00AD3698">
      <w:pPr>
        <w:pStyle w:val="Web"/>
        <w:spacing w:before="0" w:beforeAutospacing="0" w:after="150" w:afterAutospacing="0"/>
        <w:ind w:firstLine="720"/>
        <w:jc w:val="both"/>
        <w:rPr>
          <w:rFonts w:asciiTheme="minorHAnsi" w:hAnsiTheme="minorHAnsi"/>
          <w:color w:val="000000"/>
        </w:rPr>
      </w:pPr>
      <w:r w:rsidRPr="00794A2A">
        <w:rPr>
          <w:rFonts w:asciiTheme="minorHAnsi" w:hAnsiTheme="minorHAnsi"/>
          <w:color w:val="000000"/>
        </w:rPr>
        <w:t xml:space="preserve">Ο Σύλλογος Ελλήνων Αρχαιολόγων έχει αποδείξει το συνεχές ενδιαφέρον του για την προστασία των υλικών καταλοίπων της Βυζαντινής εποχής, αγωνιζόμενος για μνημεία και χώρους που αντιμετώπισαν το ενδεχόμενο της καταστροφής, πρώτα από όλα στην ίδια μας τη χώρα. Το Βυζάντιο είναι μία κληρονομιά οικουμενική, μία παράδοση που συνδέει στενά λαούς </w:t>
      </w:r>
      <w:r w:rsidRPr="00794A2A">
        <w:rPr>
          <w:rFonts w:asciiTheme="minorHAnsi" w:hAnsiTheme="minorHAnsi"/>
          <w:color w:val="000000"/>
        </w:rPr>
        <w:lastRenderedPageBreak/>
        <w:t xml:space="preserve">και έθνη στον χώρο της Νοτιοανατολικής Ευρώπης, της Μεσογείου και πέρα από αυτήν. Η απαξίωση της Αγίας Σοφίας και της Μονής της Χώρας ακυρώνει τις κοινωνικές δυνατότητες που αναπτύσσει ο πολιτισμός, δεν καλλιεργεί την ιστορική και καλλιτεχνική παιδεία, στερεί από την Τουρκία την κατανόηση της ιστορικής της ταυτότητας, τη σημαίνουσα θέση που αυτή η χώρα οφείλει να έχει ως θεματοφύλακας του Βυζαντινού πολιτισμού και όχι μόνον αυτού. </w:t>
      </w:r>
    </w:p>
    <w:p w14:paraId="45B11F83" w14:textId="77777777" w:rsidR="00794A2A" w:rsidRPr="00794A2A" w:rsidRDefault="00794A2A" w:rsidP="00AD3698">
      <w:pPr>
        <w:pStyle w:val="Web"/>
        <w:spacing w:before="0" w:beforeAutospacing="0" w:after="150" w:afterAutospacing="0"/>
        <w:ind w:firstLine="720"/>
        <w:jc w:val="both"/>
        <w:rPr>
          <w:rFonts w:asciiTheme="minorHAnsi" w:hAnsiTheme="minorHAnsi"/>
          <w:color w:val="000000"/>
        </w:rPr>
      </w:pPr>
      <w:r w:rsidRPr="00794A2A">
        <w:rPr>
          <w:rFonts w:asciiTheme="minorHAnsi" w:hAnsiTheme="minorHAnsi"/>
          <w:color w:val="000000"/>
        </w:rPr>
        <w:t>Θα θέλαμε να σημειώσουμε ότι, σύμφωνα με την παράδοση, ο Μωάμεθ Β΄ την ημέρα της Άλωσης απέτρεψε έναν στρατιώτη του από το να αποσπάσει μία πλάκα μαρμάρου από το δάπεδο της Αγίας Σοφίας. Ο σουλτάνος ενήργησε ως προστάτης της Αγίας Σοφίας. Και πράγματι ήταν ο Μωάμεθ Β΄ εκείνος που σεβάστηκε την αξία του παλαιού χριστιανικού ναού, όταν τον μετέτρεψε σε χώρο μουσουλμανικής προσευχής και εξασφάλισε για τη λειτουργία του μία σημαντική περιουσία. Η Αγία Σοφία πέρασε στην Οθωμανική εποχή γνωρίζοντας μία νέα ακμή, χάρη στην ανακαινιστική πρωτοβουλία του Μωάμεθ, του Οθωμανού που σεβάστηκε και την ονομασία της. Δεν μπορεί στο όνομά του η Αγία Σοφία να υφίσταται αυτήν την καταστροφική διαχείριση.</w:t>
      </w:r>
    </w:p>
    <w:p w14:paraId="3712D0F0" w14:textId="77777777" w:rsidR="00794A2A" w:rsidRPr="00794A2A" w:rsidRDefault="00794A2A" w:rsidP="00AD3698">
      <w:pPr>
        <w:pStyle w:val="Web"/>
        <w:spacing w:before="0" w:beforeAutospacing="0" w:after="150" w:afterAutospacing="0"/>
        <w:ind w:firstLine="720"/>
        <w:jc w:val="both"/>
        <w:rPr>
          <w:rFonts w:asciiTheme="minorHAnsi" w:hAnsiTheme="minorHAnsi"/>
          <w:color w:val="000000"/>
        </w:rPr>
      </w:pPr>
      <w:r w:rsidRPr="00794A2A">
        <w:rPr>
          <w:rFonts w:asciiTheme="minorHAnsi" w:hAnsiTheme="minorHAnsi"/>
          <w:color w:val="000000"/>
        </w:rPr>
        <w:t xml:space="preserve">Ζητάμε από την </w:t>
      </w:r>
      <w:r w:rsidRPr="00794A2A">
        <w:rPr>
          <w:rFonts w:asciiTheme="minorHAnsi" w:hAnsiTheme="minorHAnsi"/>
          <w:color w:val="000000"/>
          <w:lang w:val="en-US"/>
        </w:rPr>
        <w:t>UNESCO</w:t>
      </w:r>
      <w:r w:rsidRPr="00794A2A">
        <w:rPr>
          <w:rFonts w:asciiTheme="minorHAnsi" w:hAnsiTheme="minorHAnsi"/>
          <w:color w:val="000000"/>
        </w:rPr>
        <w:t xml:space="preserve"> να παρέμβει δυναμικά ώστε να αναστραφεί η παρούσα κατάσταση που μόνο κινδύνους εγκυμονεί για το μνημείο παγκόσμιας πολιτιστικής κληρονομιάς.</w:t>
      </w:r>
    </w:p>
    <w:p w14:paraId="67E653B0" w14:textId="77777777" w:rsidR="00BD68BF" w:rsidRPr="00794A2A" w:rsidRDefault="00BD68BF" w:rsidP="00FB67F9">
      <w:pPr>
        <w:jc w:val="both"/>
        <w:rPr>
          <w:rFonts w:asciiTheme="minorHAnsi" w:hAnsiTheme="minorHAnsi"/>
          <w:color w:val="000000"/>
          <w:shd w:val="clear" w:color="auto" w:fill="FFFFFF"/>
          <w:lang w:val="el-GR"/>
        </w:rPr>
      </w:pPr>
      <w:r w:rsidRPr="00794A2A">
        <w:rPr>
          <w:rFonts w:asciiTheme="minorHAnsi" w:hAnsiTheme="minorHAnsi"/>
          <w:color w:val="000000"/>
          <w:shd w:val="clear" w:color="auto" w:fill="FFFFFF"/>
          <w:lang w:val="el-GR"/>
        </w:rPr>
        <w:t xml:space="preserve"> </w:t>
      </w:r>
    </w:p>
    <w:sectPr w:rsidR="00BD68BF" w:rsidRPr="00794A2A" w:rsidSect="00C542AA">
      <w:pgSz w:w="11906" w:h="16838"/>
      <w:pgMar w:top="1440" w:right="1466"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1C5CD" w14:textId="77777777" w:rsidR="005E776C" w:rsidRDefault="005E776C" w:rsidP="00C850ED">
      <w:r>
        <w:separator/>
      </w:r>
    </w:p>
  </w:endnote>
  <w:endnote w:type="continuationSeparator" w:id="0">
    <w:p w14:paraId="651A6BB3" w14:textId="77777777" w:rsidR="005E776C" w:rsidRDefault="005E776C" w:rsidP="00C8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Helvetica Neue">
    <w:altName w:val="Corbel"/>
    <w:charset w:val="00"/>
    <w:family w:val="swiss"/>
    <w:pitch w:val="variable"/>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E96A3" w14:textId="77777777" w:rsidR="005E776C" w:rsidRDefault="005E776C" w:rsidP="00C850ED">
      <w:r>
        <w:separator/>
      </w:r>
    </w:p>
  </w:footnote>
  <w:footnote w:type="continuationSeparator" w:id="0">
    <w:p w14:paraId="6C6726CE" w14:textId="77777777" w:rsidR="005E776C" w:rsidRDefault="005E776C" w:rsidP="00C850ED">
      <w:r>
        <w:continuationSeparator/>
      </w:r>
    </w:p>
  </w:footnote>
  <w:footnote w:id="1">
    <w:p w14:paraId="2F910E6A" w14:textId="1E1069C1" w:rsidR="00C850ED" w:rsidRPr="00C850ED" w:rsidRDefault="00C850ED">
      <w:pPr>
        <w:pStyle w:val="aa"/>
        <w:rPr>
          <w:lang w:val="el-GR"/>
        </w:rPr>
      </w:pPr>
      <w:r>
        <w:rPr>
          <w:rStyle w:val="ab"/>
        </w:rPr>
        <w:footnoteRef/>
      </w:r>
      <w:r w:rsidRPr="00C850ED">
        <w:rPr>
          <w:lang w:val="el-GR"/>
        </w:rPr>
        <w:t xml:space="preserve"> </w:t>
      </w:r>
      <w:r>
        <w:rPr>
          <w:color w:val="000000"/>
          <w:lang w:val="el-GR"/>
        </w:rPr>
        <w:t>Ενδεικτικά</w:t>
      </w:r>
      <w:r w:rsidRPr="00C850ED">
        <w:rPr>
          <w:color w:val="000000"/>
          <w:lang w:val="el-GR"/>
        </w:rPr>
        <w:t xml:space="preserve">: </w:t>
      </w:r>
      <w:hyperlink r:id="rId1" w:history="1">
        <w:r w:rsidRPr="0016396D">
          <w:rPr>
            <w:rStyle w:val="-"/>
            <w:lang w:val="en-US"/>
          </w:rPr>
          <w:t>https</w:t>
        </w:r>
        <w:r w:rsidRPr="00C850ED">
          <w:rPr>
            <w:rStyle w:val="-"/>
            <w:lang w:val="el-GR"/>
          </w:rPr>
          <w:t>://</w:t>
        </w:r>
        <w:r w:rsidRPr="0016396D">
          <w:rPr>
            <w:rStyle w:val="-"/>
            <w:lang w:val="en-US"/>
          </w:rPr>
          <w:t>www</w:t>
        </w:r>
        <w:r w:rsidRPr="00C850ED">
          <w:rPr>
            <w:rStyle w:val="-"/>
            <w:lang w:val="el-GR"/>
          </w:rPr>
          <w:t>.</w:t>
        </w:r>
        <w:r w:rsidRPr="0016396D">
          <w:rPr>
            <w:rStyle w:val="-"/>
            <w:lang w:val="en-US"/>
          </w:rPr>
          <w:t>hurriyetdailynews</w:t>
        </w:r>
        <w:r w:rsidRPr="00C850ED">
          <w:rPr>
            <w:rStyle w:val="-"/>
            <w:lang w:val="el-GR"/>
          </w:rPr>
          <w:t>.</w:t>
        </w:r>
        <w:r w:rsidRPr="0016396D">
          <w:rPr>
            <w:rStyle w:val="-"/>
            <w:lang w:val="en-US"/>
          </w:rPr>
          <w:t>com</w:t>
        </w:r>
        <w:r w:rsidRPr="00C850ED">
          <w:rPr>
            <w:rStyle w:val="-"/>
            <w:lang w:val="el-GR"/>
          </w:rPr>
          <w:t>/</w:t>
        </w:r>
        <w:r w:rsidRPr="0016396D">
          <w:rPr>
            <w:rStyle w:val="-"/>
            <w:lang w:val="en-US"/>
          </w:rPr>
          <w:t>imperial</w:t>
        </w:r>
        <w:r w:rsidRPr="00C850ED">
          <w:rPr>
            <w:rStyle w:val="-"/>
            <w:lang w:val="el-GR"/>
          </w:rPr>
          <w:t>-</w:t>
        </w:r>
        <w:r w:rsidRPr="0016396D">
          <w:rPr>
            <w:rStyle w:val="-"/>
            <w:lang w:val="en-US"/>
          </w:rPr>
          <w:t>gate</w:t>
        </w:r>
        <w:r w:rsidRPr="00C850ED">
          <w:rPr>
            <w:rStyle w:val="-"/>
            <w:lang w:val="el-GR"/>
          </w:rPr>
          <w:t>-</w:t>
        </w:r>
        <w:r w:rsidRPr="0016396D">
          <w:rPr>
            <w:rStyle w:val="-"/>
            <w:lang w:val="en-US"/>
          </w:rPr>
          <w:t>in</w:t>
        </w:r>
        <w:r w:rsidRPr="00C850ED">
          <w:rPr>
            <w:rStyle w:val="-"/>
            <w:lang w:val="el-GR"/>
          </w:rPr>
          <w:t>-</w:t>
        </w:r>
        <w:r w:rsidRPr="0016396D">
          <w:rPr>
            <w:rStyle w:val="-"/>
            <w:lang w:val="en-US"/>
          </w:rPr>
          <w:t>hagia</w:t>
        </w:r>
        <w:r w:rsidRPr="00C850ED">
          <w:rPr>
            <w:rStyle w:val="-"/>
            <w:lang w:val="el-GR"/>
          </w:rPr>
          <w:t>-</w:t>
        </w:r>
        <w:r w:rsidRPr="0016396D">
          <w:rPr>
            <w:rStyle w:val="-"/>
            <w:lang w:val="en-US"/>
          </w:rPr>
          <w:t>sophia</w:t>
        </w:r>
        <w:r w:rsidRPr="00C850ED">
          <w:rPr>
            <w:rStyle w:val="-"/>
            <w:lang w:val="el-GR"/>
          </w:rPr>
          <w:t>-</w:t>
        </w:r>
        <w:r w:rsidRPr="0016396D">
          <w:rPr>
            <w:rStyle w:val="-"/>
            <w:lang w:val="en-US"/>
          </w:rPr>
          <w:t>mosque</w:t>
        </w:r>
        <w:r w:rsidRPr="00C850ED">
          <w:rPr>
            <w:rStyle w:val="-"/>
            <w:lang w:val="el-GR"/>
          </w:rPr>
          <w:t>-</w:t>
        </w:r>
        <w:r w:rsidRPr="0016396D">
          <w:rPr>
            <w:rStyle w:val="-"/>
            <w:lang w:val="en-US"/>
          </w:rPr>
          <w:t>damaged</w:t>
        </w:r>
        <w:r w:rsidRPr="00C850ED">
          <w:rPr>
            <w:rStyle w:val="-"/>
            <w:lang w:val="el-GR"/>
          </w:rPr>
          <w:t>-173144</w:t>
        </w:r>
      </w:hyperlink>
      <w:r w:rsidRPr="00C850ED">
        <w:rPr>
          <w:color w:val="000000"/>
          <w:lang w:val="el-GR"/>
        </w:rPr>
        <w:t xml:space="preserve">, </w:t>
      </w:r>
      <w:hyperlink r:id="rId2" w:history="1">
        <w:r w:rsidRPr="0016396D">
          <w:rPr>
            <w:rStyle w:val="-"/>
            <w:lang w:val="en-US"/>
          </w:rPr>
          <w:t>https</w:t>
        </w:r>
        <w:r w:rsidRPr="00C850ED">
          <w:rPr>
            <w:rStyle w:val="-"/>
            <w:lang w:val="el-GR"/>
          </w:rPr>
          <w:t>://</w:t>
        </w:r>
        <w:r w:rsidRPr="0016396D">
          <w:rPr>
            <w:rStyle w:val="-"/>
            <w:lang w:val="en-US"/>
          </w:rPr>
          <w:t>www</w:t>
        </w:r>
        <w:r w:rsidRPr="00C850ED">
          <w:rPr>
            <w:rStyle w:val="-"/>
            <w:lang w:val="el-GR"/>
          </w:rPr>
          <w:t>.</w:t>
        </w:r>
        <w:r w:rsidRPr="0016396D">
          <w:rPr>
            <w:rStyle w:val="-"/>
            <w:lang w:val="en-US"/>
          </w:rPr>
          <w:t>fourals</w:t>
        </w:r>
        <w:r w:rsidRPr="00C850ED">
          <w:rPr>
            <w:rStyle w:val="-"/>
            <w:lang w:val="el-GR"/>
          </w:rPr>
          <w:t>.</w:t>
        </w:r>
        <w:r w:rsidRPr="0016396D">
          <w:rPr>
            <w:rStyle w:val="-"/>
            <w:lang w:val="en-US"/>
          </w:rPr>
          <w:t>com</w:t>
        </w:r>
        <w:r w:rsidRPr="00C850ED">
          <w:rPr>
            <w:rStyle w:val="-"/>
            <w:lang w:val="el-GR"/>
          </w:rPr>
          <w:t>/2022/05/24/</w:t>
        </w:r>
        <w:r w:rsidRPr="0016396D">
          <w:rPr>
            <w:rStyle w:val="-"/>
            <w:lang w:val="en-US"/>
          </w:rPr>
          <w:t>new</w:t>
        </w:r>
        <w:r w:rsidRPr="00C850ED">
          <w:rPr>
            <w:rStyle w:val="-"/>
            <w:lang w:val="el-GR"/>
          </w:rPr>
          <w:t>-</w:t>
        </w:r>
        <w:r w:rsidRPr="0016396D">
          <w:rPr>
            <w:rStyle w:val="-"/>
            <w:lang w:val="en-US"/>
          </w:rPr>
          <w:t>vandalism</w:t>
        </w:r>
        <w:r w:rsidRPr="00C850ED">
          <w:rPr>
            <w:rStyle w:val="-"/>
            <w:lang w:val="el-GR"/>
          </w:rPr>
          <w:t>-</w:t>
        </w:r>
        <w:r w:rsidRPr="0016396D">
          <w:rPr>
            <w:rStyle w:val="-"/>
            <w:lang w:val="en-US"/>
          </w:rPr>
          <w:t>in</w:t>
        </w:r>
        <w:r w:rsidRPr="00C850ED">
          <w:rPr>
            <w:rStyle w:val="-"/>
            <w:lang w:val="el-GR"/>
          </w:rPr>
          <w:t>-</w:t>
        </w:r>
        <w:r w:rsidRPr="0016396D">
          <w:rPr>
            <w:rStyle w:val="-"/>
            <w:lang w:val="en-US"/>
          </w:rPr>
          <w:t>agia</w:t>
        </w:r>
        <w:r w:rsidRPr="00C850ED">
          <w:rPr>
            <w:rStyle w:val="-"/>
            <w:lang w:val="el-GR"/>
          </w:rPr>
          <w:t>-</w:t>
        </w:r>
        <w:r w:rsidRPr="0016396D">
          <w:rPr>
            <w:rStyle w:val="-"/>
            <w:lang w:val="en-US"/>
          </w:rPr>
          <w:t>sofia</w:t>
        </w:r>
        <w:r w:rsidRPr="00C850ED">
          <w:rPr>
            <w:rStyle w:val="-"/>
            <w:lang w:val="el-GR"/>
          </w:rPr>
          <w:t>-</w:t>
        </w:r>
        <w:r w:rsidRPr="0016396D">
          <w:rPr>
            <w:rStyle w:val="-"/>
            <w:lang w:val="en-US"/>
          </w:rPr>
          <w:t>they</w:t>
        </w:r>
        <w:r w:rsidRPr="00C850ED">
          <w:rPr>
            <w:rStyle w:val="-"/>
            <w:lang w:val="el-GR"/>
          </w:rPr>
          <w:t>-</w:t>
        </w:r>
        <w:r w:rsidRPr="0016396D">
          <w:rPr>
            <w:rStyle w:val="-"/>
            <w:lang w:val="en-US"/>
          </w:rPr>
          <w:t>scraped</w:t>
        </w:r>
        <w:r w:rsidRPr="00C850ED">
          <w:rPr>
            <w:rStyle w:val="-"/>
            <w:lang w:val="el-GR"/>
          </w:rPr>
          <w:t>-</w:t>
        </w:r>
        <w:r w:rsidRPr="0016396D">
          <w:rPr>
            <w:rStyle w:val="-"/>
            <w:lang w:val="en-US"/>
          </w:rPr>
          <w:t>the</w:t>
        </w:r>
        <w:r w:rsidRPr="00C850ED">
          <w:rPr>
            <w:rStyle w:val="-"/>
            <w:lang w:val="el-GR"/>
          </w:rPr>
          <w:t>-</w:t>
        </w:r>
        <w:r w:rsidRPr="0016396D">
          <w:rPr>
            <w:rStyle w:val="-"/>
            <w:lang w:val="en-US"/>
          </w:rPr>
          <w:t>walls</w:t>
        </w:r>
        <w:r w:rsidRPr="00C850ED">
          <w:rPr>
            <w:rStyle w:val="-"/>
            <w:lang w:val="el-GR"/>
          </w:rPr>
          <w:t>-</w:t>
        </w:r>
        <w:r w:rsidRPr="0016396D">
          <w:rPr>
            <w:rStyle w:val="-"/>
            <w:lang w:val="en-US"/>
          </w:rPr>
          <w:t>and</w:t>
        </w:r>
        <w:r w:rsidRPr="00C850ED">
          <w:rPr>
            <w:rStyle w:val="-"/>
            <w:lang w:val="el-GR"/>
          </w:rPr>
          <w:t>-</w:t>
        </w:r>
        <w:r w:rsidRPr="0016396D">
          <w:rPr>
            <w:rStyle w:val="-"/>
            <w:lang w:val="en-US"/>
          </w:rPr>
          <w:t>took</w:t>
        </w:r>
        <w:r w:rsidRPr="00C850ED">
          <w:rPr>
            <w:rStyle w:val="-"/>
            <w:lang w:val="el-GR"/>
          </w:rPr>
          <w:t>-</w:t>
        </w:r>
        <w:r w:rsidRPr="0016396D">
          <w:rPr>
            <w:rStyle w:val="-"/>
            <w:lang w:val="en-US"/>
          </w:rPr>
          <w:t>pieces</w:t>
        </w:r>
        <w:r w:rsidRPr="00C850ED">
          <w:rPr>
            <w:rStyle w:val="-"/>
            <w:lang w:val="el-GR"/>
          </w:rPr>
          <w:t>-</w:t>
        </w:r>
        <w:r w:rsidRPr="0016396D">
          <w:rPr>
            <w:rStyle w:val="-"/>
            <w:lang w:val="en-US"/>
          </w:rPr>
          <w:t>as</w:t>
        </w:r>
        <w:r w:rsidRPr="00C850ED">
          <w:rPr>
            <w:rStyle w:val="-"/>
            <w:lang w:val="el-GR"/>
          </w:rPr>
          <w:t>-</w:t>
        </w:r>
        <w:r w:rsidRPr="0016396D">
          <w:rPr>
            <w:rStyle w:val="-"/>
            <w:lang w:val="en-US"/>
          </w:rPr>
          <w:t>souvenirs</w:t>
        </w:r>
        <w:r w:rsidRPr="00C850ED">
          <w:rPr>
            <w:rStyle w:val="-"/>
            <w:lang w:val="el-GR"/>
          </w:rPr>
          <w:t>/</w:t>
        </w:r>
      </w:hyperlink>
      <w:r w:rsidRPr="00C850ED">
        <w:rPr>
          <w:color w:val="000000"/>
          <w:lang w:val="el-GR"/>
        </w:rPr>
        <w:t xml:space="preserve">, </w:t>
      </w:r>
      <w:hyperlink r:id="rId3" w:history="1">
        <w:r w:rsidRPr="0016396D">
          <w:rPr>
            <w:rStyle w:val="-"/>
            <w:lang w:val="en-US"/>
          </w:rPr>
          <w:t>https</w:t>
        </w:r>
        <w:r w:rsidRPr="00C850ED">
          <w:rPr>
            <w:rStyle w:val="-"/>
            <w:lang w:val="el-GR"/>
          </w:rPr>
          <w:t>://</w:t>
        </w:r>
        <w:r w:rsidRPr="0016396D">
          <w:rPr>
            <w:rStyle w:val="-"/>
            <w:lang w:val="en-US"/>
          </w:rPr>
          <w:t>www</w:t>
        </w:r>
        <w:r w:rsidRPr="00C850ED">
          <w:rPr>
            <w:rStyle w:val="-"/>
            <w:lang w:val="el-GR"/>
          </w:rPr>
          <w:t>.</w:t>
        </w:r>
        <w:proofErr w:type="spellStart"/>
        <w:r w:rsidRPr="0016396D">
          <w:rPr>
            <w:rStyle w:val="-"/>
            <w:lang w:val="en-US"/>
          </w:rPr>
          <w:t>duvarenglish</w:t>
        </w:r>
        <w:proofErr w:type="spellEnd"/>
        <w:r w:rsidRPr="00C850ED">
          <w:rPr>
            <w:rStyle w:val="-"/>
            <w:lang w:val="el-GR"/>
          </w:rPr>
          <w:t>.</w:t>
        </w:r>
        <w:r w:rsidRPr="0016396D">
          <w:rPr>
            <w:rStyle w:val="-"/>
            <w:lang w:val="en-US"/>
          </w:rPr>
          <w:t>com</w:t>
        </w:r>
        <w:r w:rsidRPr="00C850ED">
          <w:rPr>
            <w:rStyle w:val="-"/>
            <w:lang w:val="el-GR"/>
          </w:rPr>
          <w:t>/</w:t>
        </w:r>
        <w:r w:rsidRPr="0016396D">
          <w:rPr>
            <w:rStyle w:val="-"/>
            <w:lang w:val="en-US"/>
          </w:rPr>
          <w:t>ancient</w:t>
        </w:r>
        <w:r w:rsidRPr="00C850ED">
          <w:rPr>
            <w:rStyle w:val="-"/>
            <w:lang w:val="el-GR"/>
          </w:rPr>
          <w:t>-</w:t>
        </w:r>
        <w:r w:rsidRPr="0016396D">
          <w:rPr>
            <w:rStyle w:val="-"/>
            <w:lang w:val="en-US"/>
          </w:rPr>
          <w:t>water</w:t>
        </w:r>
        <w:r w:rsidRPr="00C850ED">
          <w:rPr>
            <w:rStyle w:val="-"/>
            <w:lang w:val="el-GR"/>
          </w:rPr>
          <w:t>-</w:t>
        </w:r>
        <w:r w:rsidRPr="0016396D">
          <w:rPr>
            <w:rStyle w:val="-"/>
            <w:lang w:val="en-US"/>
          </w:rPr>
          <w:t>reservoir</w:t>
        </w:r>
        <w:r w:rsidRPr="00C850ED">
          <w:rPr>
            <w:rStyle w:val="-"/>
            <w:lang w:val="el-GR"/>
          </w:rPr>
          <w:t>-</w:t>
        </w:r>
        <w:r w:rsidRPr="0016396D">
          <w:rPr>
            <w:rStyle w:val="-"/>
            <w:lang w:val="en-US"/>
          </w:rPr>
          <w:t>broken</w:t>
        </w:r>
        <w:r w:rsidRPr="00C850ED">
          <w:rPr>
            <w:rStyle w:val="-"/>
            <w:lang w:val="el-GR"/>
          </w:rPr>
          <w:t>-</w:t>
        </w:r>
        <w:r w:rsidRPr="0016396D">
          <w:rPr>
            <w:rStyle w:val="-"/>
            <w:lang w:val="en-US"/>
          </w:rPr>
          <w:t>at</w:t>
        </w:r>
        <w:r w:rsidRPr="00C850ED">
          <w:rPr>
            <w:rStyle w:val="-"/>
            <w:lang w:val="el-GR"/>
          </w:rPr>
          <w:t>-</w:t>
        </w:r>
        <w:r w:rsidRPr="0016396D">
          <w:rPr>
            <w:rStyle w:val="-"/>
            <w:lang w:val="en-US"/>
          </w:rPr>
          <w:t>iconic</w:t>
        </w:r>
        <w:r w:rsidRPr="00C850ED">
          <w:rPr>
            <w:rStyle w:val="-"/>
            <w:lang w:val="el-GR"/>
          </w:rPr>
          <w:t>-</w:t>
        </w:r>
        <w:proofErr w:type="spellStart"/>
        <w:r w:rsidRPr="0016396D">
          <w:rPr>
            <w:rStyle w:val="-"/>
            <w:lang w:val="en-US"/>
          </w:rPr>
          <w:t>hagia</w:t>
        </w:r>
        <w:proofErr w:type="spellEnd"/>
        <w:r w:rsidRPr="00C850ED">
          <w:rPr>
            <w:rStyle w:val="-"/>
            <w:lang w:val="el-GR"/>
          </w:rPr>
          <w:t>-</w:t>
        </w:r>
        <w:proofErr w:type="spellStart"/>
        <w:r w:rsidRPr="0016396D">
          <w:rPr>
            <w:rStyle w:val="-"/>
            <w:lang w:val="en-US"/>
          </w:rPr>
          <w:t>sophia</w:t>
        </w:r>
        <w:proofErr w:type="spellEnd"/>
        <w:r w:rsidRPr="00C850ED">
          <w:rPr>
            <w:rStyle w:val="-"/>
            <w:lang w:val="el-GR"/>
          </w:rPr>
          <w:t>-</w:t>
        </w:r>
        <w:r w:rsidRPr="0016396D">
          <w:rPr>
            <w:rStyle w:val="-"/>
            <w:lang w:val="en-US"/>
          </w:rPr>
          <w:t>in</w:t>
        </w:r>
        <w:r w:rsidRPr="00C850ED">
          <w:rPr>
            <w:rStyle w:val="-"/>
            <w:lang w:val="el-GR"/>
          </w:rPr>
          <w:t>-</w:t>
        </w:r>
        <w:r w:rsidRPr="0016396D">
          <w:rPr>
            <w:rStyle w:val="-"/>
            <w:lang w:val="en-US"/>
          </w:rPr>
          <w:t>new</w:t>
        </w:r>
        <w:r w:rsidRPr="00C850ED">
          <w:rPr>
            <w:rStyle w:val="-"/>
            <w:lang w:val="el-GR"/>
          </w:rPr>
          <w:t>-</w:t>
        </w:r>
        <w:r w:rsidRPr="0016396D">
          <w:rPr>
            <w:rStyle w:val="-"/>
            <w:lang w:val="en-US"/>
          </w:rPr>
          <w:t>vandalism</w:t>
        </w:r>
        <w:r w:rsidRPr="00C850ED">
          <w:rPr>
            <w:rStyle w:val="-"/>
            <w:lang w:val="el-GR"/>
          </w:rPr>
          <w:t>-</w:t>
        </w:r>
        <w:r w:rsidRPr="0016396D">
          <w:rPr>
            <w:rStyle w:val="-"/>
            <w:lang w:val="en-US"/>
          </w:rPr>
          <w:t>news</w:t>
        </w:r>
        <w:r w:rsidRPr="00C850ED">
          <w:rPr>
            <w:rStyle w:val="-"/>
            <w:lang w:val="el-GR"/>
          </w:rPr>
          <w:t>-60842</w:t>
        </w:r>
      </w:hyperlink>
      <w:r w:rsidRPr="00C850ED">
        <w:rPr>
          <w:color w:val="000000"/>
          <w:lang w:val="el-GR"/>
        </w:rPr>
        <w:t>,</w:t>
      </w:r>
      <w:hyperlink r:id="rId4" w:history="1">
        <w:r w:rsidRPr="0016396D">
          <w:rPr>
            <w:rStyle w:val="-"/>
            <w:lang w:val="en-US"/>
          </w:rPr>
          <w:t>https</w:t>
        </w:r>
        <w:r w:rsidRPr="00C850ED">
          <w:rPr>
            <w:rStyle w:val="-"/>
            <w:lang w:val="el-GR"/>
          </w:rPr>
          <w:t>://</w:t>
        </w:r>
        <w:r w:rsidRPr="0016396D">
          <w:rPr>
            <w:rStyle w:val="-"/>
            <w:lang w:val="en-US"/>
          </w:rPr>
          <w:t>twitter</w:t>
        </w:r>
        <w:r w:rsidRPr="00C850ED">
          <w:rPr>
            <w:rStyle w:val="-"/>
            <w:lang w:val="el-GR"/>
          </w:rPr>
          <w:t>.</w:t>
        </w:r>
        <w:r w:rsidRPr="0016396D">
          <w:rPr>
            <w:rStyle w:val="-"/>
            <w:lang w:val="en-US"/>
          </w:rPr>
          <w:t>com</w:t>
        </w:r>
        <w:r w:rsidRPr="00C850ED">
          <w:rPr>
            <w:rStyle w:val="-"/>
            <w:lang w:val="el-GR"/>
          </w:rPr>
          <w:t>/</w:t>
        </w:r>
        <w:proofErr w:type="spellStart"/>
        <w:r w:rsidRPr="0016396D">
          <w:rPr>
            <w:rStyle w:val="-"/>
            <w:lang w:val="en-US"/>
          </w:rPr>
          <w:t>ofyavascay</w:t>
        </w:r>
        <w:proofErr w:type="spellEnd"/>
        <w:r w:rsidRPr="00C850ED">
          <w:rPr>
            <w:rStyle w:val="-"/>
            <w:lang w:val="el-GR"/>
          </w:rPr>
          <w:t>?</w:t>
        </w:r>
        <w:r w:rsidRPr="0016396D">
          <w:rPr>
            <w:rStyle w:val="-"/>
            <w:lang w:val="en-US"/>
          </w:rPr>
          <w:t>ref</w:t>
        </w:r>
        <w:r w:rsidRPr="00C850ED">
          <w:rPr>
            <w:rStyle w:val="-"/>
            <w:lang w:val="el-GR"/>
          </w:rPr>
          <w:t>_</w:t>
        </w:r>
        <w:proofErr w:type="spellStart"/>
        <w:r w:rsidRPr="0016396D">
          <w:rPr>
            <w:rStyle w:val="-"/>
            <w:lang w:val="en-US"/>
          </w:rPr>
          <w:t>src</w:t>
        </w:r>
        <w:proofErr w:type="spellEnd"/>
        <w:r w:rsidRPr="00C850ED">
          <w:rPr>
            <w:rStyle w:val="-"/>
            <w:lang w:val="el-GR"/>
          </w:rPr>
          <w:t>=</w:t>
        </w:r>
        <w:proofErr w:type="spellStart"/>
        <w:r w:rsidRPr="0016396D">
          <w:rPr>
            <w:rStyle w:val="-"/>
            <w:lang w:val="en-US"/>
          </w:rPr>
          <w:t>twsrc</w:t>
        </w:r>
        <w:proofErr w:type="spellEnd"/>
        <w:r w:rsidRPr="00C850ED">
          <w:rPr>
            <w:rStyle w:val="-"/>
            <w:lang w:val="el-GR"/>
          </w:rPr>
          <w:t>%5</w:t>
        </w:r>
        <w:proofErr w:type="spellStart"/>
        <w:r w:rsidRPr="0016396D">
          <w:rPr>
            <w:rStyle w:val="-"/>
            <w:lang w:val="en-US"/>
          </w:rPr>
          <w:t>Etfw</w:t>
        </w:r>
        <w:proofErr w:type="spellEnd"/>
        <w:r w:rsidRPr="00C850ED">
          <w:rPr>
            <w:rStyle w:val="-"/>
            <w:lang w:val="el-GR"/>
          </w:rPr>
          <w:t>%7</w:t>
        </w:r>
        <w:proofErr w:type="spellStart"/>
        <w:r w:rsidRPr="0016396D">
          <w:rPr>
            <w:rStyle w:val="-"/>
            <w:lang w:val="en-US"/>
          </w:rPr>
          <w:t>Ctwcamp</w:t>
        </w:r>
        <w:proofErr w:type="spellEnd"/>
        <w:r w:rsidRPr="00C850ED">
          <w:rPr>
            <w:rStyle w:val="-"/>
            <w:lang w:val="el-GR"/>
          </w:rPr>
          <w:t>%5</w:t>
        </w:r>
        <w:proofErr w:type="spellStart"/>
        <w:r w:rsidRPr="0016396D">
          <w:rPr>
            <w:rStyle w:val="-"/>
            <w:lang w:val="en-US"/>
          </w:rPr>
          <w:t>Etweetembed</w:t>
        </w:r>
        <w:proofErr w:type="spellEnd"/>
        <w:r w:rsidRPr="00C850ED">
          <w:rPr>
            <w:rStyle w:val="-"/>
            <w:lang w:val="el-GR"/>
          </w:rPr>
          <w:t>%7</w:t>
        </w:r>
        <w:proofErr w:type="spellStart"/>
        <w:r w:rsidRPr="0016396D">
          <w:rPr>
            <w:rStyle w:val="-"/>
            <w:lang w:val="en-US"/>
          </w:rPr>
          <w:t>Ctwterm</w:t>
        </w:r>
        <w:proofErr w:type="spellEnd"/>
        <w:r w:rsidRPr="00C850ED">
          <w:rPr>
            <w:rStyle w:val="-"/>
            <w:lang w:val="el-GR"/>
          </w:rPr>
          <w:t>%5</w:t>
        </w:r>
        <w:r w:rsidRPr="0016396D">
          <w:rPr>
            <w:rStyle w:val="-"/>
            <w:lang w:val="en-US"/>
          </w:rPr>
          <w:t>E</w:t>
        </w:r>
        <w:r w:rsidRPr="00C850ED">
          <w:rPr>
            <w:rStyle w:val="-"/>
            <w:lang w:val="el-GR"/>
          </w:rPr>
          <w:t>1518744939814866944%7</w:t>
        </w:r>
        <w:proofErr w:type="spellStart"/>
        <w:r w:rsidRPr="0016396D">
          <w:rPr>
            <w:rStyle w:val="-"/>
            <w:lang w:val="en-US"/>
          </w:rPr>
          <w:t>Ctwgr</w:t>
        </w:r>
        <w:proofErr w:type="spellEnd"/>
        <w:r w:rsidRPr="00C850ED">
          <w:rPr>
            <w:rStyle w:val="-"/>
            <w:lang w:val="el-GR"/>
          </w:rPr>
          <w:t>%5</w:t>
        </w:r>
        <w:r w:rsidRPr="0016396D">
          <w:rPr>
            <w:rStyle w:val="-"/>
            <w:lang w:val="en-US"/>
          </w:rPr>
          <w:t>E</w:t>
        </w:r>
        <w:r w:rsidRPr="00C850ED">
          <w:rPr>
            <w:rStyle w:val="-"/>
            <w:lang w:val="el-GR"/>
          </w:rPr>
          <w:t>%7</w:t>
        </w:r>
        <w:proofErr w:type="spellStart"/>
        <w:r w:rsidRPr="0016396D">
          <w:rPr>
            <w:rStyle w:val="-"/>
            <w:lang w:val="en-US"/>
          </w:rPr>
          <w:t>Ctwcon</w:t>
        </w:r>
        <w:proofErr w:type="spellEnd"/>
        <w:r w:rsidRPr="00C850ED">
          <w:rPr>
            <w:rStyle w:val="-"/>
            <w:lang w:val="el-GR"/>
          </w:rPr>
          <w:t>%5</w:t>
        </w:r>
        <w:proofErr w:type="spellStart"/>
        <w:r w:rsidRPr="0016396D">
          <w:rPr>
            <w:rStyle w:val="-"/>
            <w:lang w:val="en-US"/>
          </w:rPr>
          <w:t>Es</w:t>
        </w:r>
        <w:proofErr w:type="spellEnd"/>
        <w:r w:rsidRPr="00C850ED">
          <w:rPr>
            <w:rStyle w:val="-"/>
            <w:lang w:val="el-GR"/>
          </w:rPr>
          <w:t>1_&amp;</w:t>
        </w:r>
        <w:r w:rsidRPr="0016396D">
          <w:rPr>
            <w:rStyle w:val="-"/>
            <w:lang w:val="en-US"/>
          </w:rPr>
          <w:t>ref</w:t>
        </w:r>
        <w:r w:rsidRPr="00C850ED">
          <w:rPr>
            <w:rStyle w:val="-"/>
            <w:lang w:val="el-GR"/>
          </w:rPr>
          <w:t>_</w:t>
        </w:r>
        <w:proofErr w:type="spellStart"/>
        <w:r w:rsidRPr="0016396D">
          <w:rPr>
            <w:rStyle w:val="-"/>
            <w:lang w:val="en-US"/>
          </w:rPr>
          <w:t>url</w:t>
        </w:r>
        <w:proofErr w:type="spellEnd"/>
        <w:r w:rsidRPr="00C850ED">
          <w:rPr>
            <w:rStyle w:val="-"/>
            <w:lang w:val="el-GR"/>
          </w:rPr>
          <w:t>=</w:t>
        </w:r>
        <w:r w:rsidRPr="0016396D">
          <w:rPr>
            <w:rStyle w:val="-"/>
            <w:lang w:val="en-US"/>
          </w:rPr>
          <w:t>https</w:t>
        </w:r>
        <w:r w:rsidRPr="00C850ED">
          <w:rPr>
            <w:rStyle w:val="-"/>
            <w:lang w:val="el-GR"/>
          </w:rPr>
          <w:t>%3</w:t>
        </w:r>
        <w:r w:rsidRPr="0016396D">
          <w:rPr>
            <w:rStyle w:val="-"/>
            <w:lang w:val="en-US"/>
          </w:rPr>
          <w:t>A</w:t>
        </w:r>
        <w:r w:rsidRPr="00C850ED">
          <w:rPr>
            <w:rStyle w:val="-"/>
            <w:lang w:val="el-GR"/>
          </w:rPr>
          <w:t>%2</w:t>
        </w:r>
        <w:r w:rsidRPr="0016396D">
          <w:rPr>
            <w:rStyle w:val="-"/>
            <w:lang w:val="en-US"/>
          </w:rPr>
          <w:t>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3115883"/>
    <w:multiLevelType w:val="multilevel"/>
    <w:tmpl w:val="CCD23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31999"/>
    <w:multiLevelType w:val="hybridMultilevel"/>
    <w:tmpl w:val="DDDCD4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6A26EF"/>
    <w:multiLevelType w:val="multilevel"/>
    <w:tmpl w:val="29A2B3D6"/>
    <w:lvl w:ilvl="0">
      <w:start w:val="1"/>
      <w:numFmt w:val="bullet"/>
      <w:lvlText w:val=""/>
      <w:lvlJc w:val="left"/>
      <w:pPr>
        <w:ind w:left="644"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ED12C86"/>
    <w:multiLevelType w:val="hybridMultilevel"/>
    <w:tmpl w:val="048A9D82"/>
    <w:lvl w:ilvl="0" w:tplc="56E03642">
      <w:start w:val="1"/>
      <w:numFmt w:val="decimal"/>
      <w:lvlText w:val="%1."/>
      <w:lvlJc w:val="left"/>
      <w:pPr>
        <w:ind w:left="5700" w:hanging="360"/>
      </w:pPr>
      <w:rPr>
        <w:rFonts w:hint="default"/>
      </w:rPr>
    </w:lvl>
    <w:lvl w:ilvl="1" w:tplc="04080019" w:tentative="1">
      <w:start w:val="1"/>
      <w:numFmt w:val="lowerLetter"/>
      <w:lvlText w:val="%2."/>
      <w:lvlJc w:val="left"/>
      <w:pPr>
        <w:ind w:left="6420" w:hanging="360"/>
      </w:pPr>
    </w:lvl>
    <w:lvl w:ilvl="2" w:tplc="0408001B" w:tentative="1">
      <w:start w:val="1"/>
      <w:numFmt w:val="lowerRoman"/>
      <w:lvlText w:val="%3."/>
      <w:lvlJc w:val="right"/>
      <w:pPr>
        <w:ind w:left="7140" w:hanging="180"/>
      </w:pPr>
    </w:lvl>
    <w:lvl w:ilvl="3" w:tplc="0408000F" w:tentative="1">
      <w:start w:val="1"/>
      <w:numFmt w:val="decimal"/>
      <w:lvlText w:val="%4."/>
      <w:lvlJc w:val="left"/>
      <w:pPr>
        <w:ind w:left="7860" w:hanging="360"/>
      </w:pPr>
    </w:lvl>
    <w:lvl w:ilvl="4" w:tplc="04080019" w:tentative="1">
      <w:start w:val="1"/>
      <w:numFmt w:val="lowerLetter"/>
      <w:lvlText w:val="%5."/>
      <w:lvlJc w:val="left"/>
      <w:pPr>
        <w:ind w:left="8580" w:hanging="360"/>
      </w:pPr>
    </w:lvl>
    <w:lvl w:ilvl="5" w:tplc="0408001B" w:tentative="1">
      <w:start w:val="1"/>
      <w:numFmt w:val="lowerRoman"/>
      <w:lvlText w:val="%6."/>
      <w:lvlJc w:val="right"/>
      <w:pPr>
        <w:ind w:left="9300" w:hanging="180"/>
      </w:pPr>
    </w:lvl>
    <w:lvl w:ilvl="6" w:tplc="0408000F" w:tentative="1">
      <w:start w:val="1"/>
      <w:numFmt w:val="decimal"/>
      <w:lvlText w:val="%7."/>
      <w:lvlJc w:val="left"/>
      <w:pPr>
        <w:ind w:left="10020" w:hanging="360"/>
      </w:pPr>
    </w:lvl>
    <w:lvl w:ilvl="7" w:tplc="04080019" w:tentative="1">
      <w:start w:val="1"/>
      <w:numFmt w:val="lowerLetter"/>
      <w:lvlText w:val="%8."/>
      <w:lvlJc w:val="left"/>
      <w:pPr>
        <w:ind w:left="10740" w:hanging="360"/>
      </w:pPr>
    </w:lvl>
    <w:lvl w:ilvl="8" w:tplc="0408001B" w:tentative="1">
      <w:start w:val="1"/>
      <w:numFmt w:val="lowerRoman"/>
      <w:lvlText w:val="%9."/>
      <w:lvlJc w:val="right"/>
      <w:pPr>
        <w:ind w:left="11460" w:hanging="180"/>
      </w:pPr>
    </w:lvl>
  </w:abstractNum>
  <w:abstractNum w:abstractNumId="5">
    <w:nsid w:val="0F0A35ED"/>
    <w:multiLevelType w:val="multilevel"/>
    <w:tmpl w:val="F87E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343885"/>
    <w:multiLevelType w:val="hybridMultilevel"/>
    <w:tmpl w:val="CEFE89FA"/>
    <w:lvl w:ilvl="0" w:tplc="AFD067FC">
      <w:start w:val="2"/>
      <w:numFmt w:val="decimal"/>
      <w:lvlText w:val="%1."/>
      <w:lvlJc w:val="left"/>
      <w:pPr>
        <w:tabs>
          <w:tab w:val="num" w:pos="720"/>
        </w:tabs>
        <w:ind w:left="720" w:hanging="360"/>
      </w:pPr>
      <w:rPr>
        <w:rFonts w:hint="default"/>
        <w:sz w:val="28"/>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54D5497"/>
    <w:multiLevelType w:val="multilevel"/>
    <w:tmpl w:val="B9B27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C447AD"/>
    <w:multiLevelType w:val="multilevel"/>
    <w:tmpl w:val="DE3A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8836C1"/>
    <w:multiLevelType w:val="multilevel"/>
    <w:tmpl w:val="7432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EA53D2"/>
    <w:multiLevelType w:val="hybridMultilevel"/>
    <w:tmpl w:val="B8D44F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1F070553"/>
    <w:multiLevelType w:val="hybridMultilevel"/>
    <w:tmpl w:val="D0DC409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14C0E07"/>
    <w:multiLevelType w:val="multilevel"/>
    <w:tmpl w:val="AE60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570CD1"/>
    <w:multiLevelType w:val="multilevel"/>
    <w:tmpl w:val="A650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ED72C7"/>
    <w:multiLevelType w:val="multilevel"/>
    <w:tmpl w:val="2A4A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8A1926"/>
    <w:multiLevelType w:val="hybridMultilevel"/>
    <w:tmpl w:val="F4EE0D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2D9B4759"/>
    <w:multiLevelType w:val="multilevel"/>
    <w:tmpl w:val="CC2A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51425B"/>
    <w:multiLevelType w:val="multilevel"/>
    <w:tmpl w:val="D9F0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CD6C54"/>
    <w:multiLevelType w:val="multilevel"/>
    <w:tmpl w:val="3894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74CEB"/>
    <w:multiLevelType w:val="hybridMultilevel"/>
    <w:tmpl w:val="BC9E91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5856139"/>
    <w:multiLevelType w:val="multilevel"/>
    <w:tmpl w:val="0EEC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356DC7"/>
    <w:multiLevelType w:val="hybridMultilevel"/>
    <w:tmpl w:val="05B6917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400A7DDF"/>
    <w:multiLevelType w:val="multilevel"/>
    <w:tmpl w:val="4D3A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000119"/>
    <w:multiLevelType w:val="multilevel"/>
    <w:tmpl w:val="B6E2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A47DBF"/>
    <w:multiLevelType w:val="multilevel"/>
    <w:tmpl w:val="A9D4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1C7A13"/>
    <w:multiLevelType w:val="hybridMultilevel"/>
    <w:tmpl w:val="E6AAA046"/>
    <w:lvl w:ilvl="0" w:tplc="662C32D8">
      <w:start w:val="1"/>
      <w:numFmt w:val="decimal"/>
      <w:lvlText w:val="%1."/>
      <w:lvlJc w:val="left"/>
      <w:pPr>
        <w:ind w:left="5880" w:hanging="360"/>
      </w:pPr>
      <w:rPr>
        <w:rFonts w:hint="default"/>
      </w:rPr>
    </w:lvl>
    <w:lvl w:ilvl="1" w:tplc="04080019" w:tentative="1">
      <w:start w:val="1"/>
      <w:numFmt w:val="lowerLetter"/>
      <w:lvlText w:val="%2."/>
      <w:lvlJc w:val="left"/>
      <w:pPr>
        <w:ind w:left="6600" w:hanging="360"/>
      </w:pPr>
    </w:lvl>
    <w:lvl w:ilvl="2" w:tplc="0408001B" w:tentative="1">
      <w:start w:val="1"/>
      <w:numFmt w:val="lowerRoman"/>
      <w:lvlText w:val="%3."/>
      <w:lvlJc w:val="right"/>
      <w:pPr>
        <w:ind w:left="7320" w:hanging="180"/>
      </w:pPr>
    </w:lvl>
    <w:lvl w:ilvl="3" w:tplc="0408000F" w:tentative="1">
      <w:start w:val="1"/>
      <w:numFmt w:val="decimal"/>
      <w:lvlText w:val="%4."/>
      <w:lvlJc w:val="left"/>
      <w:pPr>
        <w:ind w:left="8040" w:hanging="360"/>
      </w:pPr>
    </w:lvl>
    <w:lvl w:ilvl="4" w:tplc="04080019" w:tentative="1">
      <w:start w:val="1"/>
      <w:numFmt w:val="lowerLetter"/>
      <w:lvlText w:val="%5."/>
      <w:lvlJc w:val="left"/>
      <w:pPr>
        <w:ind w:left="8760" w:hanging="360"/>
      </w:pPr>
    </w:lvl>
    <w:lvl w:ilvl="5" w:tplc="0408001B" w:tentative="1">
      <w:start w:val="1"/>
      <w:numFmt w:val="lowerRoman"/>
      <w:lvlText w:val="%6."/>
      <w:lvlJc w:val="right"/>
      <w:pPr>
        <w:ind w:left="9480" w:hanging="180"/>
      </w:pPr>
    </w:lvl>
    <w:lvl w:ilvl="6" w:tplc="0408000F" w:tentative="1">
      <w:start w:val="1"/>
      <w:numFmt w:val="decimal"/>
      <w:lvlText w:val="%7."/>
      <w:lvlJc w:val="left"/>
      <w:pPr>
        <w:ind w:left="10200" w:hanging="360"/>
      </w:pPr>
    </w:lvl>
    <w:lvl w:ilvl="7" w:tplc="04080019" w:tentative="1">
      <w:start w:val="1"/>
      <w:numFmt w:val="lowerLetter"/>
      <w:lvlText w:val="%8."/>
      <w:lvlJc w:val="left"/>
      <w:pPr>
        <w:ind w:left="10920" w:hanging="360"/>
      </w:pPr>
    </w:lvl>
    <w:lvl w:ilvl="8" w:tplc="0408001B" w:tentative="1">
      <w:start w:val="1"/>
      <w:numFmt w:val="lowerRoman"/>
      <w:lvlText w:val="%9."/>
      <w:lvlJc w:val="right"/>
      <w:pPr>
        <w:ind w:left="11640" w:hanging="180"/>
      </w:pPr>
    </w:lvl>
  </w:abstractNum>
  <w:abstractNum w:abstractNumId="26">
    <w:nsid w:val="5C445E89"/>
    <w:multiLevelType w:val="multilevel"/>
    <w:tmpl w:val="DEF0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9E628F"/>
    <w:multiLevelType w:val="multilevel"/>
    <w:tmpl w:val="8192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A42BBD"/>
    <w:multiLevelType w:val="multilevel"/>
    <w:tmpl w:val="4D38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6D65C1"/>
    <w:multiLevelType w:val="multilevel"/>
    <w:tmpl w:val="B8B8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B36298"/>
    <w:multiLevelType w:val="multilevel"/>
    <w:tmpl w:val="7318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362351"/>
    <w:multiLevelType w:val="multilevel"/>
    <w:tmpl w:val="26A8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153EA1"/>
    <w:multiLevelType w:val="hybridMultilevel"/>
    <w:tmpl w:val="03DA2586"/>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nsid w:val="74506F8B"/>
    <w:multiLevelType w:val="multilevel"/>
    <w:tmpl w:val="FC40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080589"/>
    <w:multiLevelType w:val="multilevel"/>
    <w:tmpl w:val="29BC7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AC0B55"/>
    <w:multiLevelType w:val="hybridMultilevel"/>
    <w:tmpl w:val="3D346076"/>
    <w:lvl w:ilvl="0" w:tplc="20B8AB6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0"/>
  </w:num>
  <w:num w:numId="7">
    <w:abstractNumId w:val="25"/>
  </w:num>
  <w:num w:numId="8">
    <w:abstractNumId w:val="4"/>
  </w:num>
  <w:num w:numId="9">
    <w:abstractNumId w:val="2"/>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0"/>
  </w:num>
  <w:num w:numId="16">
    <w:abstractNumId w:val="26"/>
  </w:num>
  <w:num w:numId="17">
    <w:abstractNumId w:val="23"/>
  </w:num>
  <w:num w:numId="18">
    <w:abstractNumId w:val="18"/>
  </w:num>
  <w:num w:numId="19">
    <w:abstractNumId w:val="7"/>
  </w:num>
  <w:num w:numId="20">
    <w:abstractNumId w:val="9"/>
  </w:num>
  <w:num w:numId="21">
    <w:abstractNumId w:val="1"/>
  </w:num>
  <w:num w:numId="22">
    <w:abstractNumId w:val="17"/>
  </w:num>
  <w:num w:numId="23">
    <w:abstractNumId w:val="14"/>
  </w:num>
  <w:num w:numId="24">
    <w:abstractNumId w:val="33"/>
  </w:num>
  <w:num w:numId="25">
    <w:abstractNumId w:val="29"/>
  </w:num>
  <w:num w:numId="26">
    <w:abstractNumId w:val="34"/>
  </w:num>
  <w:num w:numId="27">
    <w:abstractNumId w:val="27"/>
  </w:num>
  <w:num w:numId="28">
    <w:abstractNumId w:val="5"/>
  </w:num>
  <w:num w:numId="29">
    <w:abstractNumId w:val="8"/>
  </w:num>
  <w:num w:numId="30">
    <w:abstractNumId w:val="24"/>
  </w:num>
  <w:num w:numId="31">
    <w:abstractNumId w:val="12"/>
  </w:num>
  <w:num w:numId="32">
    <w:abstractNumId w:val="31"/>
  </w:num>
  <w:num w:numId="33">
    <w:abstractNumId w:val="13"/>
  </w:num>
  <w:num w:numId="34">
    <w:abstractNumId w:val="28"/>
  </w:num>
  <w:num w:numId="35">
    <w:abstractNumId w:val="22"/>
  </w:num>
  <w:num w:numId="36">
    <w:abstractNumId w:val="30"/>
  </w:num>
  <w:num w:numId="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67"/>
    <w:rsid w:val="0005077F"/>
    <w:rsid w:val="00057B7C"/>
    <w:rsid w:val="000673A4"/>
    <w:rsid w:val="0007096E"/>
    <w:rsid w:val="00085787"/>
    <w:rsid w:val="000A37C3"/>
    <w:rsid w:val="000A6D06"/>
    <w:rsid w:val="000B0FE4"/>
    <w:rsid w:val="000B3267"/>
    <w:rsid w:val="000B6B76"/>
    <w:rsid w:val="000C6544"/>
    <w:rsid w:val="000C7F02"/>
    <w:rsid w:val="000D5AC9"/>
    <w:rsid w:val="000F1BF1"/>
    <w:rsid w:val="000F3E06"/>
    <w:rsid w:val="0011235F"/>
    <w:rsid w:val="00151E4E"/>
    <w:rsid w:val="00170927"/>
    <w:rsid w:val="00176E37"/>
    <w:rsid w:val="001A265C"/>
    <w:rsid w:val="001B162A"/>
    <w:rsid w:val="001C4371"/>
    <w:rsid w:val="001D7252"/>
    <w:rsid w:val="00215E5E"/>
    <w:rsid w:val="00286367"/>
    <w:rsid w:val="002C7DAF"/>
    <w:rsid w:val="00311D5E"/>
    <w:rsid w:val="003227CB"/>
    <w:rsid w:val="0033143D"/>
    <w:rsid w:val="00373CDD"/>
    <w:rsid w:val="00374533"/>
    <w:rsid w:val="00393CDE"/>
    <w:rsid w:val="003D4771"/>
    <w:rsid w:val="003E0C91"/>
    <w:rsid w:val="00412232"/>
    <w:rsid w:val="00413F24"/>
    <w:rsid w:val="00441A8B"/>
    <w:rsid w:val="00450102"/>
    <w:rsid w:val="00453100"/>
    <w:rsid w:val="004678D6"/>
    <w:rsid w:val="00474EFE"/>
    <w:rsid w:val="00486FA5"/>
    <w:rsid w:val="004C6762"/>
    <w:rsid w:val="00507D0F"/>
    <w:rsid w:val="0054675B"/>
    <w:rsid w:val="00584E03"/>
    <w:rsid w:val="005A6A59"/>
    <w:rsid w:val="005A744C"/>
    <w:rsid w:val="005E776C"/>
    <w:rsid w:val="005F3E34"/>
    <w:rsid w:val="00617A23"/>
    <w:rsid w:val="00640C0C"/>
    <w:rsid w:val="006917B1"/>
    <w:rsid w:val="00697741"/>
    <w:rsid w:val="006C6482"/>
    <w:rsid w:val="006F2CC0"/>
    <w:rsid w:val="00761A46"/>
    <w:rsid w:val="007744E6"/>
    <w:rsid w:val="007800BF"/>
    <w:rsid w:val="0078167E"/>
    <w:rsid w:val="007858C5"/>
    <w:rsid w:val="00794A2A"/>
    <w:rsid w:val="00795424"/>
    <w:rsid w:val="00796354"/>
    <w:rsid w:val="007B1E8D"/>
    <w:rsid w:val="00802BC6"/>
    <w:rsid w:val="00827484"/>
    <w:rsid w:val="00893BE4"/>
    <w:rsid w:val="008C6699"/>
    <w:rsid w:val="008E0D17"/>
    <w:rsid w:val="00903163"/>
    <w:rsid w:val="00907728"/>
    <w:rsid w:val="0093351B"/>
    <w:rsid w:val="00974F6C"/>
    <w:rsid w:val="009755E4"/>
    <w:rsid w:val="0097692C"/>
    <w:rsid w:val="009A2E57"/>
    <w:rsid w:val="009A7828"/>
    <w:rsid w:val="009C2B96"/>
    <w:rsid w:val="009D0EB5"/>
    <w:rsid w:val="009E6DFE"/>
    <w:rsid w:val="00A11735"/>
    <w:rsid w:val="00A14F95"/>
    <w:rsid w:val="00A22BFB"/>
    <w:rsid w:val="00A37CCD"/>
    <w:rsid w:val="00A623DF"/>
    <w:rsid w:val="00A717F4"/>
    <w:rsid w:val="00AB5425"/>
    <w:rsid w:val="00AB62D4"/>
    <w:rsid w:val="00AD3698"/>
    <w:rsid w:val="00AD7E7C"/>
    <w:rsid w:val="00AF63F0"/>
    <w:rsid w:val="00AF7E36"/>
    <w:rsid w:val="00B1220E"/>
    <w:rsid w:val="00B62F73"/>
    <w:rsid w:val="00BA150F"/>
    <w:rsid w:val="00BB43BD"/>
    <w:rsid w:val="00BD22B6"/>
    <w:rsid w:val="00BD27B7"/>
    <w:rsid w:val="00BD68BF"/>
    <w:rsid w:val="00BE7A84"/>
    <w:rsid w:val="00C03F02"/>
    <w:rsid w:val="00C16744"/>
    <w:rsid w:val="00C4053E"/>
    <w:rsid w:val="00C423F3"/>
    <w:rsid w:val="00C542AA"/>
    <w:rsid w:val="00C617EC"/>
    <w:rsid w:val="00C850ED"/>
    <w:rsid w:val="00C9210F"/>
    <w:rsid w:val="00CC7181"/>
    <w:rsid w:val="00CE6826"/>
    <w:rsid w:val="00D5671A"/>
    <w:rsid w:val="00D72D44"/>
    <w:rsid w:val="00D730A4"/>
    <w:rsid w:val="00D95EBE"/>
    <w:rsid w:val="00E33CE4"/>
    <w:rsid w:val="00E440EA"/>
    <w:rsid w:val="00E50A04"/>
    <w:rsid w:val="00E51D66"/>
    <w:rsid w:val="00E70A5E"/>
    <w:rsid w:val="00E8632B"/>
    <w:rsid w:val="00E95A86"/>
    <w:rsid w:val="00EC56BC"/>
    <w:rsid w:val="00EE44CE"/>
    <w:rsid w:val="00F6534F"/>
    <w:rsid w:val="00F66C7E"/>
    <w:rsid w:val="00F7252D"/>
    <w:rsid w:val="00F76006"/>
    <w:rsid w:val="00F80DFC"/>
    <w:rsid w:val="00F86162"/>
    <w:rsid w:val="00F873FC"/>
    <w:rsid w:val="00FB67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67"/>
    <w:pPr>
      <w:suppressAutoHyphens/>
    </w:pPr>
    <w:rPr>
      <w:rFonts w:ascii="Times New Roman" w:eastAsia="Times New Roman" w:hAnsi="Times New Roman"/>
      <w:sz w:val="24"/>
      <w:szCs w:val="24"/>
      <w:lang w:val="en-GB" w:eastAsia="ar-SA"/>
    </w:rPr>
  </w:style>
  <w:style w:type="paragraph" w:styleId="1">
    <w:name w:val="heading 1"/>
    <w:basedOn w:val="a"/>
    <w:link w:val="1Char"/>
    <w:uiPriority w:val="9"/>
    <w:qFormat/>
    <w:rsid w:val="00794A2A"/>
    <w:pPr>
      <w:suppressAutoHyphens w:val="0"/>
      <w:spacing w:before="100" w:beforeAutospacing="1" w:after="100" w:afterAutospacing="1"/>
      <w:outlineLvl w:val="0"/>
    </w:pPr>
    <w:rPr>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286367"/>
    <w:rPr>
      <w:color w:val="0000FF"/>
      <w:u w:val="single"/>
    </w:rPr>
  </w:style>
  <w:style w:type="character" w:styleId="a3">
    <w:name w:val="Strong"/>
    <w:qFormat/>
    <w:rsid w:val="00286367"/>
    <w:rPr>
      <w:b/>
      <w:bCs/>
    </w:rPr>
  </w:style>
  <w:style w:type="paragraph" w:styleId="a4">
    <w:name w:val="Title"/>
    <w:basedOn w:val="a"/>
    <w:next w:val="a"/>
    <w:link w:val="Char"/>
    <w:qFormat/>
    <w:rsid w:val="00286367"/>
    <w:pPr>
      <w:ind w:right="4478"/>
      <w:jc w:val="center"/>
    </w:pPr>
    <w:rPr>
      <w:b/>
      <w:sz w:val="20"/>
      <w:szCs w:val="20"/>
    </w:rPr>
  </w:style>
  <w:style w:type="character" w:customStyle="1" w:styleId="Char">
    <w:name w:val="Τίτλος Char"/>
    <w:link w:val="a4"/>
    <w:rsid w:val="00286367"/>
    <w:rPr>
      <w:rFonts w:ascii="Times New Roman" w:eastAsia="Times New Roman" w:hAnsi="Times New Roman" w:cs="Times New Roman"/>
      <w:b/>
      <w:sz w:val="20"/>
      <w:szCs w:val="20"/>
      <w:lang w:eastAsia="ar-SA"/>
    </w:rPr>
  </w:style>
  <w:style w:type="paragraph" w:styleId="a5">
    <w:name w:val="Subtitle"/>
    <w:basedOn w:val="a"/>
    <w:next w:val="a"/>
    <w:link w:val="Char0"/>
    <w:uiPriority w:val="11"/>
    <w:qFormat/>
    <w:rsid w:val="00286367"/>
    <w:pPr>
      <w:numPr>
        <w:ilvl w:val="1"/>
      </w:numPr>
    </w:pPr>
    <w:rPr>
      <w:rFonts w:ascii="Cambria" w:hAnsi="Cambria"/>
      <w:i/>
      <w:iCs/>
      <w:color w:val="4F81BD"/>
      <w:spacing w:val="15"/>
    </w:rPr>
  </w:style>
  <w:style w:type="character" w:customStyle="1" w:styleId="Char0">
    <w:name w:val="Υπότιτλος Char"/>
    <w:link w:val="a5"/>
    <w:uiPriority w:val="11"/>
    <w:rsid w:val="00286367"/>
    <w:rPr>
      <w:rFonts w:ascii="Cambria" w:eastAsia="Times New Roman" w:hAnsi="Cambria" w:cs="Times New Roman"/>
      <w:i/>
      <w:iCs/>
      <w:color w:val="4F81BD"/>
      <w:spacing w:val="15"/>
      <w:sz w:val="24"/>
      <w:szCs w:val="24"/>
      <w:lang w:val="en-GB" w:eastAsia="ar-SA"/>
    </w:rPr>
  </w:style>
  <w:style w:type="paragraph" w:styleId="Web">
    <w:name w:val="Normal (Web)"/>
    <w:basedOn w:val="a"/>
    <w:uiPriority w:val="99"/>
    <w:unhideWhenUsed/>
    <w:rsid w:val="00393CDE"/>
    <w:pPr>
      <w:suppressAutoHyphens w:val="0"/>
      <w:spacing w:before="100" w:beforeAutospacing="1" w:after="100" w:afterAutospacing="1"/>
    </w:pPr>
    <w:rPr>
      <w:lang w:val="el-GR" w:eastAsia="el-GR"/>
    </w:rPr>
  </w:style>
  <w:style w:type="paragraph" w:styleId="a6">
    <w:name w:val="List Paragraph"/>
    <w:basedOn w:val="a"/>
    <w:uiPriority w:val="34"/>
    <w:qFormat/>
    <w:rsid w:val="00C16744"/>
    <w:pPr>
      <w:suppressAutoHyphens w:val="0"/>
      <w:spacing w:after="200" w:line="276" w:lineRule="auto"/>
      <w:ind w:left="720"/>
      <w:contextualSpacing/>
    </w:pPr>
    <w:rPr>
      <w:rFonts w:ascii="Calibri" w:eastAsia="Calibri" w:hAnsi="Calibri"/>
      <w:sz w:val="22"/>
      <w:szCs w:val="22"/>
      <w:lang w:val="el-GR" w:eastAsia="en-US"/>
    </w:rPr>
  </w:style>
  <w:style w:type="paragraph" w:customStyle="1" w:styleId="yiv2496350686msonormal">
    <w:name w:val="yiv2496350686msonormal"/>
    <w:basedOn w:val="a"/>
    <w:rsid w:val="00085787"/>
    <w:pPr>
      <w:suppressAutoHyphens w:val="0"/>
      <w:spacing w:before="100" w:beforeAutospacing="1" w:after="100" w:afterAutospacing="1"/>
    </w:pPr>
    <w:rPr>
      <w:lang w:val="en-US" w:eastAsia="en-US"/>
    </w:rPr>
  </w:style>
  <w:style w:type="paragraph" w:customStyle="1" w:styleId="10">
    <w:name w:val="Παράγραφος λίστας1"/>
    <w:basedOn w:val="a"/>
    <w:uiPriority w:val="34"/>
    <w:qFormat/>
    <w:rsid w:val="00907728"/>
    <w:pPr>
      <w:suppressAutoHyphens w:val="0"/>
      <w:spacing w:after="160" w:line="259" w:lineRule="auto"/>
      <w:ind w:left="720"/>
      <w:contextualSpacing/>
    </w:pPr>
    <w:rPr>
      <w:rFonts w:ascii="Calibri" w:eastAsia="Calibri" w:hAnsi="Calibri"/>
      <w:sz w:val="22"/>
      <w:szCs w:val="22"/>
      <w:lang w:val="en-US" w:eastAsia="en-US"/>
    </w:rPr>
  </w:style>
  <w:style w:type="paragraph" w:customStyle="1" w:styleId="2">
    <w:name w:val="Παράγραφος λίστας2"/>
    <w:basedOn w:val="a"/>
    <w:rsid w:val="00907728"/>
    <w:pPr>
      <w:suppressAutoHyphens w:val="0"/>
      <w:spacing w:after="160" w:line="259" w:lineRule="auto"/>
      <w:ind w:left="720"/>
      <w:contextualSpacing/>
    </w:pPr>
    <w:rPr>
      <w:rFonts w:ascii="Calibri" w:hAnsi="Calibri"/>
      <w:sz w:val="22"/>
      <w:szCs w:val="22"/>
      <w:lang w:val="en-US" w:eastAsia="en-US"/>
    </w:rPr>
  </w:style>
  <w:style w:type="paragraph" w:customStyle="1" w:styleId="yiv5468746827msonospacing">
    <w:name w:val="yiv5468746827msonospacing"/>
    <w:basedOn w:val="a"/>
    <w:rsid w:val="00AF7E36"/>
    <w:pPr>
      <w:spacing w:before="100" w:after="100" w:line="100" w:lineRule="atLeast"/>
    </w:pPr>
    <w:rPr>
      <w:lang w:val="el-GR"/>
    </w:rPr>
  </w:style>
  <w:style w:type="paragraph" w:styleId="a7">
    <w:name w:val="Balloon Text"/>
    <w:basedOn w:val="a"/>
    <w:link w:val="Char1"/>
    <w:uiPriority w:val="99"/>
    <w:semiHidden/>
    <w:unhideWhenUsed/>
    <w:rsid w:val="00AF7E36"/>
    <w:rPr>
      <w:rFonts w:ascii="Segoe UI" w:hAnsi="Segoe UI"/>
      <w:sz w:val="18"/>
      <w:szCs w:val="18"/>
    </w:rPr>
  </w:style>
  <w:style w:type="character" w:customStyle="1" w:styleId="Char1">
    <w:name w:val="Κείμενο πλαισίου Char"/>
    <w:link w:val="a7"/>
    <w:uiPriority w:val="99"/>
    <w:semiHidden/>
    <w:rsid w:val="00AF7E36"/>
    <w:rPr>
      <w:rFonts w:ascii="Segoe UI" w:eastAsia="Times New Roman" w:hAnsi="Segoe UI" w:cs="Segoe UI"/>
      <w:sz w:val="18"/>
      <w:szCs w:val="18"/>
      <w:lang w:val="en-GB" w:eastAsia="ar-SA"/>
    </w:rPr>
  </w:style>
  <w:style w:type="paragraph" w:customStyle="1" w:styleId="ydp9cb8390msonormal">
    <w:name w:val="ydp9cb8390msonormal"/>
    <w:basedOn w:val="a"/>
    <w:rsid w:val="00893BE4"/>
    <w:pPr>
      <w:suppressAutoHyphens w:val="0"/>
      <w:spacing w:before="100" w:beforeAutospacing="1" w:after="100" w:afterAutospacing="1"/>
    </w:pPr>
    <w:rPr>
      <w:rFonts w:ascii="Calibri" w:eastAsia="Calibri" w:hAnsi="Calibri" w:cs="Calibri"/>
      <w:sz w:val="22"/>
      <w:szCs w:val="22"/>
      <w:lang w:val="el-GR" w:eastAsia="el-GR"/>
    </w:rPr>
  </w:style>
  <w:style w:type="paragraph" w:styleId="a8">
    <w:name w:val="Plain Text"/>
    <w:basedOn w:val="a"/>
    <w:link w:val="Char2"/>
    <w:uiPriority w:val="99"/>
    <w:semiHidden/>
    <w:unhideWhenUsed/>
    <w:rsid w:val="00374533"/>
    <w:pPr>
      <w:suppressAutoHyphens w:val="0"/>
    </w:pPr>
    <w:rPr>
      <w:rFonts w:ascii="Calibri" w:eastAsia="Calibri" w:hAnsi="Calibri"/>
      <w:sz w:val="22"/>
      <w:szCs w:val="21"/>
      <w:lang w:eastAsia="en-US"/>
    </w:rPr>
  </w:style>
  <w:style w:type="character" w:customStyle="1" w:styleId="Char2">
    <w:name w:val="Απλό κείμενο Char"/>
    <w:link w:val="a8"/>
    <w:uiPriority w:val="99"/>
    <w:semiHidden/>
    <w:rsid w:val="00374533"/>
    <w:rPr>
      <w:sz w:val="22"/>
      <w:szCs w:val="21"/>
      <w:lang w:eastAsia="en-US"/>
    </w:rPr>
  </w:style>
  <w:style w:type="character" w:customStyle="1" w:styleId="1Char">
    <w:name w:val="Επικεφαλίδα 1 Char"/>
    <w:basedOn w:val="a0"/>
    <w:link w:val="1"/>
    <w:uiPriority w:val="9"/>
    <w:rsid w:val="00794A2A"/>
    <w:rPr>
      <w:rFonts w:ascii="Times New Roman" w:eastAsia="Times New Roman" w:hAnsi="Times New Roman"/>
      <w:b/>
      <w:bCs/>
      <w:kern w:val="36"/>
      <w:sz w:val="48"/>
      <w:szCs w:val="48"/>
    </w:rPr>
  </w:style>
  <w:style w:type="paragraph" w:styleId="a9">
    <w:name w:val="Revision"/>
    <w:hidden/>
    <w:uiPriority w:val="99"/>
    <w:semiHidden/>
    <w:rsid w:val="0097692C"/>
    <w:rPr>
      <w:rFonts w:ascii="Times New Roman" w:eastAsia="Times New Roman" w:hAnsi="Times New Roman"/>
      <w:sz w:val="24"/>
      <w:szCs w:val="24"/>
      <w:lang w:val="en-GB" w:eastAsia="ar-SA"/>
    </w:rPr>
  </w:style>
  <w:style w:type="paragraph" w:styleId="aa">
    <w:name w:val="footnote text"/>
    <w:basedOn w:val="a"/>
    <w:link w:val="Char3"/>
    <w:uiPriority w:val="99"/>
    <w:semiHidden/>
    <w:unhideWhenUsed/>
    <w:rsid w:val="00C850ED"/>
    <w:rPr>
      <w:sz w:val="20"/>
      <w:szCs w:val="20"/>
    </w:rPr>
  </w:style>
  <w:style w:type="character" w:customStyle="1" w:styleId="Char3">
    <w:name w:val="Κείμενο υποσημείωσης Char"/>
    <w:basedOn w:val="a0"/>
    <w:link w:val="aa"/>
    <w:uiPriority w:val="99"/>
    <w:semiHidden/>
    <w:rsid w:val="00C850ED"/>
    <w:rPr>
      <w:rFonts w:ascii="Times New Roman" w:eastAsia="Times New Roman" w:hAnsi="Times New Roman"/>
      <w:lang w:val="en-GB" w:eastAsia="ar-SA"/>
    </w:rPr>
  </w:style>
  <w:style w:type="character" w:styleId="ab">
    <w:name w:val="footnote reference"/>
    <w:basedOn w:val="a0"/>
    <w:uiPriority w:val="99"/>
    <w:semiHidden/>
    <w:unhideWhenUsed/>
    <w:rsid w:val="00C850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67"/>
    <w:pPr>
      <w:suppressAutoHyphens/>
    </w:pPr>
    <w:rPr>
      <w:rFonts w:ascii="Times New Roman" w:eastAsia="Times New Roman" w:hAnsi="Times New Roman"/>
      <w:sz w:val="24"/>
      <w:szCs w:val="24"/>
      <w:lang w:val="en-GB" w:eastAsia="ar-SA"/>
    </w:rPr>
  </w:style>
  <w:style w:type="paragraph" w:styleId="1">
    <w:name w:val="heading 1"/>
    <w:basedOn w:val="a"/>
    <w:link w:val="1Char"/>
    <w:uiPriority w:val="9"/>
    <w:qFormat/>
    <w:rsid w:val="00794A2A"/>
    <w:pPr>
      <w:suppressAutoHyphens w:val="0"/>
      <w:spacing w:before="100" w:beforeAutospacing="1" w:after="100" w:afterAutospacing="1"/>
      <w:outlineLvl w:val="0"/>
    </w:pPr>
    <w:rPr>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286367"/>
    <w:rPr>
      <w:color w:val="0000FF"/>
      <w:u w:val="single"/>
    </w:rPr>
  </w:style>
  <w:style w:type="character" w:styleId="a3">
    <w:name w:val="Strong"/>
    <w:qFormat/>
    <w:rsid w:val="00286367"/>
    <w:rPr>
      <w:b/>
      <w:bCs/>
    </w:rPr>
  </w:style>
  <w:style w:type="paragraph" w:styleId="a4">
    <w:name w:val="Title"/>
    <w:basedOn w:val="a"/>
    <w:next w:val="a"/>
    <w:link w:val="Char"/>
    <w:qFormat/>
    <w:rsid w:val="00286367"/>
    <w:pPr>
      <w:ind w:right="4478"/>
      <w:jc w:val="center"/>
    </w:pPr>
    <w:rPr>
      <w:b/>
      <w:sz w:val="20"/>
      <w:szCs w:val="20"/>
    </w:rPr>
  </w:style>
  <w:style w:type="character" w:customStyle="1" w:styleId="Char">
    <w:name w:val="Τίτλος Char"/>
    <w:link w:val="a4"/>
    <w:rsid w:val="00286367"/>
    <w:rPr>
      <w:rFonts w:ascii="Times New Roman" w:eastAsia="Times New Roman" w:hAnsi="Times New Roman" w:cs="Times New Roman"/>
      <w:b/>
      <w:sz w:val="20"/>
      <w:szCs w:val="20"/>
      <w:lang w:eastAsia="ar-SA"/>
    </w:rPr>
  </w:style>
  <w:style w:type="paragraph" w:styleId="a5">
    <w:name w:val="Subtitle"/>
    <w:basedOn w:val="a"/>
    <w:next w:val="a"/>
    <w:link w:val="Char0"/>
    <w:uiPriority w:val="11"/>
    <w:qFormat/>
    <w:rsid w:val="00286367"/>
    <w:pPr>
      <w:numPr>
        <w:ilvl w:val="1"/>
      </w:numPr>
    </w:pPr>
    <w:rPr>
      <w:rFonts w:ascii="Cambria" w:hAnsi="Cambria"/>
      <w:i/>
      <w:iCs/>
      <w:color w:val="4F81BD"/>
      <w:spacing w:val="15"/>
    </w:rPr>
  </w:style>
  <w:style w:type="character" w:customStyle="1" w:styleId="Char0">
    <w:name w:val="Υπότιτλος Char"/>
    <w:link w:val="a5"/>
    <w:uiPriority w:val="11"/>
    <w:rsid w:val="00286367"/>
    <w:rPr>
      <w:rFonts w:ascii="Cambria" w:eastAsia="Times New Roman" w:hAnsi="Cambria" w:cs="Times New Roman"/>
      <w:i/>
      <w:iCs/>
      <w:color w:val="4F81BD"/>
      <w:spacing w:val="15"/>
      <w:sz w:val="24"/>
      <w:szCs w:val="24"/>
      <w:lang w:val="en-GB" w:eastAsia="ar-SA"/>
    </w:rPr>
  </w:style>
  <w:style w:type="paragraph" w:styleId="Web">
    <w:name w:val="Normal (Web)"/>
    <w:basedOn w:val="a"/>
    <w:uiPriority w:val="99"/>
    <w:unhideWhenUsed/>
    <w:rsid w:val="00393CDE"/>
    <w:pPr>
      <w:suppressAutoHyphens w:val="0"/>
      <w:spacing w:before="100" w:beforeAutospacing="1" w:after="100" w:afterAutospacing="1"/>
    </w:pPr>
    <w:rPr>
      <w:lang w:val="el-GR" w:eastAsia="el-GR"/>
    </w:rPr>
  </w:style>
  <w:style w:type="paragraph" w:styleId="a6">
    <w:name w:val="List Paragraph"/>
    <w:basedOn w:val="a"/>
    <w:uiPriority w:val="34"/>
    <w:qFormat/>
    <w:rsid w:val="00C16744"/>
    <w:pPr>
      <w:suppressAutoHyphens w:val="0"/>
      <w:spacing w:after="200" w:line="276" w:lineRule="auto"/>
      <w:ind w:left="720"/>
      <w:contextualSpacing/>
    </w:pPr>
    <w:rPr>
      <w:rFonts w:ascii="Calibri" w:eastAsia="Calibri" w:hAnsi="Calibri"/>
      <w:sz w:val="22"/>
      <w:szCs w:val="22"/>
      <w:lang w:val="el-GR" w:eastAsia="en-US"/>
    </w:rPr>
  </w:style>
  <w:style w:type="paragraph" w:customStyle="1" w:styleId="yiv2496350686msonormal">
    <w:name w:val="yiv2496350686msonormal"/>
    <w:basedOn w:val="a"/>
    <w:rsid w:val="00085787"/>
    <w:pPr>
      <w:suppressAutoHyphens w:val="0"/>
      <w:spacing w:before="100" w:beforeAutospacing="1" w:after="100" w:afterAutospacing="1"/>
    </w:pPr>
    <w:rPr>
      <w:lang w:val="en-US" w:eastAsia="en-US"/>
    </w:rPr>
  </w:style>
  <w:style w:type="paragraph" w:customStyle="1" w:styleId="10">
    <w:name w:val="Παράγραφος λίστας1"/>
    <w:basedOn w:val="a"/>
    <w:uiPriority w:val="34"/>
    <w:qFormat/>
    <w:rsid w:val="00907728"/>
    <w:pPr>
      <w:suppressAutoHyphens w:val="0"/>
      <w:spacing w:after="160" w:line="259" w:lineRule="auto"/>
      <w:ind w:left="720"/>
      <w:contextualSpacing/>
    </w:pPr>
    <w:rPr>
      <w:rFonts w:ascii="Calibri" w:eastAsia="Calibri" w:hAnsi="Calibri"/>
      <w:sz w:val="22"/>
      <w:szCs w:val="22"/>
      <w:lang w:val="en-US" w:eastAsia="en-US"/>
    </w:rPr>
  </w:style>
  <w:style w:type="paragraph" w:customStyle="1" w:styleId="2">
    <w:name w:val="Παράγραφος λίστας2"/>
    <w:basedOn w:val="a"/>
    <w:rsid w:val="00907728"/>
    <w:pPr>
      <w:suppressAutoHyphens w:val="0"/>
      <w:spacing w:after="160" w:line="259" w:lineRule="auto"/>
      <w:ind w:left="720"/>
      <w:contextualSpacing/>
    </w:pPr>
    <w:rPr>
      <w:rFonts w:ascii="Calibri" w:hAnsi="Calibri"/>
      <w:sz w:val="22"/>
      <w:szCs w:val="22"/>
      <w:lang w:val="en-US" w:eastAsia="en-US"/>
    </w:rPr>
  </w:style>
  <w:style w:type="paragraph" w:customStyle="1" w:styleId="yiv5468746827msonospacing">
    <w:name w:val="yiv5468746827msonospacing"/>
    <w:basedOn w:val="a"/>
    <w:rsid w:val="00AF7E36"/>
    <w:pPr>
      <w:spacing w:before="100" w:after="100" w:line="100" w:lineRule="atLeast"/>
    </w:pPr>
    <w:rPr>
      <w:lang w:val="el-GR"/>
    </w:rPr>
  </w:style>
  <w:style w:type="paragraph" w:styleId="a7">
    <w:name w:val="Balloon Text"/>
    <w:basedOn w:val="a"/>
    <w:link w:val="Char1"/>
    <w:uiPriority w:val="99"/>
    <w:semiHidden/>
    <w:unhideWhenUsed/>
    <w:rsid w:val="00AF7E36"/>
    <w:rPr>
      <w:rFonts w:ascii="Segoe UI" w:hAnsi="Segoe UI"/>
      <w:sz w:val="18"/>
      <w:szCs w:val="18"/>
    </w:rPr>
  </w:style>
  <w:style w:type="character" w:customStyle="1" w:styleId="Char1">
    <w:name w:val="Κείμενο πλαισίου Char"/>
    <w:link w:val="a7"/>
    <w:uiPriority w:val="99"/>
    <w:semiHidden/>
    <w:rsid w:val="00AF7E36"/>
    <w:rPr>
      <w:rFonts w:ascii="Segoe UI" w:eastAsia="Times New Roman" w:hAnsi="Segoe UI" w:cs="Segoe UI"/>
      <w:sz w:val="18"/>
      <w:szCs w:val="18"/>
      <w:lang w:val="en-GB" w:eastAsia="ar-SA"/>
    </w:rPr>
  </w:style>
  <w:style w:type="paragraph" w:customStyle="1" w:styleId="ydp9cb8390msonormal">
    <w:name w:val="ydp9cb8390msonormal"/>
    <w:basedOn w:val="a"/>
    <w:rsid w:val="00893BE4"/>
    <w:pPr>
      <w:suppressAutoHyphens w:val="0"/>
      <w:spacing w:before="100" w:beforeAutospacing="1" w:after="100" w:afterAutospacing="1"/>
    </w:pPr>
    <w:rPr>
      <w:rFonts w:ascii="Calibri" w:eastAsia="Calibri" w:hAnsi="Calibri" w:cs="Calibri"/>
      <w:sz w:val="22"/>
      <w:szCs w:val="22"/>
      <w:lang w:val="el-GR" w:eastAsia="el-GR"/>
    </w:rPr>
  </w:style>
  <w:style w:type="paragraph" w:styleId="a8">
    <w:name w:val="Plain Text"/>
    <w:basedOn w:val="a"/>
    <w:link w:val="Char2"/>
    <w:uiPriority w:val="99"/>
    <w:semiHidden/>
    <w:unhideWhenUsed/>
    <w:rsid w:val="00374533"/>
    <w:pPr>
      <w:suppressAutoHyphens w:val="0"/>
    </w:pPr>
    <w:rPr>
      <w:rFonts w:ascii="Calibri" w:eastAsia="Calibri" w:hAnsi="Calibri"/>
      <w:sz w:val="22"/>
      <w:szCs w:val="21"/>
      <w:lang w:eastAsia="en-US"/>
    </w:rPr>
  </w:style>
  <w:style w:type="character" w:customStyle="1" w:styleId="Char2">
    <w:name w:val="Απλό κείμενο Char"/>
    <w:link w:val="a8"/>
    <w:uiPriority w:val="99"/>
    <w:semiHidden/>
    <w:rsid w:val="00374533"/>
    <w:rPr>
      <w:sz w:val="22"/>
      <w:szCs w:val="21"/>
      <w:lang w:eastAsia="en-US"/>
    </w:rPr>
  </w:style>
  <w:style w:type="character" w:customStyle="1" w:styleId="1Char">
    <w:name w:val="Επικεφαλίδα 1 Char"/>
    <w:basedOn w:val="a0"/>
    <w:link w:val="1"/>
    <w:uiPriority w:val="9"/>
    <w:rsid w:val="00794A2A"/>
    <w:rPr>
      <w:rFonts w:ascii="Times New Roman" w:eastAsia="Times New Roman" w:hAnsi="Times New Roman"/>
      <w:b/>
      <w:bCs/>
      <w:kern w:val="36"/>
      <w:sz w:val="48"/>
      <w:szCs w:val="48"/>
    </w:rPr>
  </w:style>
  <w:style w:type="paragraph" w:styleId="a9">
    <w:name w:val="Revision"/>
    <w:hidden/>
    <w:uiPriority w:val="99"/>
    <w:semiHidden/>
    <w:rsid w:val="0097692C"/>
    <w:rPr>
      <w:rFonts w:ascii="Times New Roman" w:eastAsia="Times New Roman" w:hAnsi="Times New Roman"/>
      <w:sz w:val="24"/>
      <w:szCs w:val="24"/>
      <w:lang w:val="en-GB" w:eastAsia="ar-SA"/>
    </w:rPr>
  </w:style>
  <w:style w:type="paragraph" w:styleId="aa">
    <w:name w:val="footnote text"/>
    <w:basedOn w:val="a"/>
    <w:link w:val="Char3"/>
    <w:uiPriority w:val="99"/>
    <w:semiHidden/>
    <w:unhideWhenUsed/>
    <w:rsid w:val="00C850ED"/>
    <w:rPr>
      <w:sz w:val="20"/>
      <w:szCs w:val="20"/>
    </w:rPr>
  </w:style>
  <w:style w:type="character" w:customStyle="1" w:styleId="Char3">
    <w:name w:val="Κείμενο υποσημείωσης Char"/>
    <w:basedOn w:val="a0"/>
    <w:link w:val="aa"/>
    <w:uiPriority w:val="99"/>
    <w:semiHidden/>
    <w:rsid w:val="00C850ED"/>
    <w:rPr>
      <w:rFonts w:ascii="Times New Roman" w:eastAsia="Times New Roman" w:hAnsi="Times New Roman"/>
      <w:lang w:val="en-GB" w:eastAsia="ar-SA"/>
    </w:rPr>
  </w:style>
  <w:style w:type="character" w:styleId="ab">
    <w:name w:val="footnote reference"/>
    <w:basedOn w:val="a0"/>
    <w:uiPriority w:val="99"/>
    <w:semiHidden/>
    <w:unhideWhenUsed/>
    <w:rsid w:val="00C85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1659">
      <w:bodyDiv w:val="1"/>
      <w:marLeft w:val="0"/>
      <w:marRight w:val="0"/>
      <w:marTop w:val="0"/>
      <w:marBottom w:val="0"/>
      <w:divBdr>
        <w:top w:val="none" w:sz="0" w:space="0" w:color="auto"/>
        <w:left w:val="none" w:sz="0" w:space="0" w:color="auto"/>
        <w:bottom w:val="none" w:sz="0" w:space="0" w:color="auto"/>
        <w:right w:val="none" w:sz="0" w:space="0" w:color="auto"/>
      </w:divBdr>
    </w:div>
    <w:div w:id="284242814">
      <w:bodyDiv w:val="1"/>
      <w:marLeft w:val="0"/>
      <w:marRight w:val="0"/>
      <w:marTop w:val="0"/>
      <w:marBottom w:val="0"/>
      <w:divBdr>
        <w:top w:val="none" w:sz="0" w:space="0" w:color="auto"/>
        <w:left w:val="none" w:sz="0" w:space="0" w:color="auto"/>
        <w:bottom w:val="none" w:sz="0" w:space="0" w:color="auto"/>
        <w:right w:val="none" w:sz="0" w:space="0" w:color="auto"/>
      </w:divBdr>
    </w:div>
    <w:div w:id="370955825">
      <w:bodyDiv w:val="1"/>
      <w:marLeft w:val="0"/>
      <w:marRight w:val="0"/>
      <w:marTop w:val="0"/>
      <w:marBottom w:val="0"/>
      <w:divBdr>
        <w:top w:val="none" w:sz="0" w:space="0" w:color="auto"/>
        <w:left w:val="none" w:sz="0" w:space="0" w:color="auto"/>
        <w:bottom w:val="none" w:sz="0" w:space="0" w:color="auto"/>
        <w:right w:val="none" w:sz="0" w:space="0" w:color="auto"/>
      </w:divBdr>
    </w:div>
    <w:div w:id="407461704">
      <w:bodyDiv w:val="1"/>
      <w:marLeft w:val="0"/>
      <w:marRight w:val="0"/>
      <w:marTop w:val="0"/>
      <w:marBottom w:val="0"/>
      <w:divBdr>
        <w:top w:val="none" w:sz="0" w:space="0" w:color="auto"/>
        <w:left w:val="none" w:sz="0" w:space="0" w:color="auto"/>
        <w:bottom w:val="none" w:sz="0" w:space="0" w:color="auto"/>
        <w:right w:val="none" w:sz="0" w:space="0" w:color="auto"/>
      </w:divBdr>
    </w:div>
    <w:div w:id="527568774">
      <w:bodyDiv w:val="1"/>
      <w:marLeft w:val="0"/>
      <w:marRight w:val="0"/>
      <w:marTop w:val="0"/>
      <w:marBottom w:val="0"/>
      <w:divBdr>
        <w:top w:val="none" w:sz="0" w:space="0" w:color="auto"/>
        <w:left w:val="none" w:sz="0" w:space="0" w:color="auto"/>
        <w:bottom w:val="none" w:sz="0" w:space="0" w:color="auto"/>
        <w:right w:val="none" w:sz="0" w:space="0" w:color="auto"/>
      </w:divBdr>
    </w:div>
    <w:div w:id="544560617">
      <w:bodyDiv w:val="1"/>
      <w:marLeft w:val="0"/>
      <w:marRight w:val="0"/>
      <w:marTop w:val="0"/>
      <w:marBottom w:val="0"/>
      <w:divBdr>
        <w:top w:val="none" w:sz="0" w:space="0" w:color="auto"/>
        <w:left w:val="none" w:sz="0" w:space="0" w:color="auto"/>
        <w:bottom w:val="none" w:sz="0" w:space="0" w:color="auto"/>
        <w:right w:val="none" w:sz="0" w:space="0" w:color="auto"/>
      </w:divBdr>
    </w:div>
    <w:div w:id="568273323">
      <w:bodyDiv w:val="1"/>
      <w:marLeft w:val="0"/>
      <w:marRight w:val="0"/>
      <w:marTop w:val="0"/>
      <w:marBottom w:val="0"/>
      <w:divBdr>
        <w:top w:val="none" w:sz="0" w:space="0" w:color="auto"/>
        <w:left w:val="none" w:sz="0" w:space="0" w:color="auto"/>
        <w:bottom w:val="none" w:sz="0" w:space="0" w:color="auto"/>
        <w:right w:val="none" w:sz="0" w:space="0" w:color="auto"/>
      </w:divBdr>
    </w:div>
    <w:div w:id="682825987">
      <w:bodyDiv w:val="1"/>
      <w:marLeft w:val="0"/>
      <w:marRight w:val="0"/>
      <w:marTop w:val="0"/>
      <w:marBottom w:val="0"/>
      <w:divBdr>
        <w:top w:val="none" w:sz="0" w:space="0" w:color="auto"/>
        <w:left w:val="none" w:sz="0" w:space="0" w:color="auto"/>
        <w:bottom w:val="none" w:sz="0" w:space="0" w:color="auto"/>
        <w:right w:val="none" w:sz="0" w:space="0" w:color="auto"/>
      </w:divBdr>
    </w:div>
    <w:div w:id="870607707">
      <w:bodyDiv w:val="1"/>
      <w:marLeft w:val="0"/>
      <w:marRight w:val="0"/>
      <w:marTop w:val="0"/>
      <w:marBottom w:val="0"/>
      <w:divBdr>
        <w:top w:val="none" w:sz="0" w:space="0" w:color="auto"/>
        <w:left w:val="none" w:sz="0" w:space="0" w:color="auto"/>
        <w:bottom w:val="none" w:sz="0" w:space="0" w:color="auto"/>
        <w:right w:val="none" w:sz="0" w:space="0" w:color="auto"/>
      </w:divBdr>
    </w:div>
    <w:div w:id="886377857">
      <w:bodyDiv w:val="1"/>
      <w:marLeft w:val="0"/>
      <w:marRight w:val="0"/>
      <w:marTop w:val="0"/>
      <w:marBottom w:val="0"/>
      <w:divBdr>
        <w:top w:val="none" w:sz="0" w:space="0" w:color="auto"/>
        <w:left w:val="none" w:sz="0" w:space="0" w:color="auto"/>
        <w:bottom w:val="none" w:sz="0" w:space="0" w:color="auto"/>
        <w:right w:val="none" w:sz="0" w:space="0" w:color="auto"/>
      </w:divBdr>
      <w:divsChild>
        <w:div w:id="1275164078">
          <w:marLeft w:val="0"/>
          <w:marRight w:val="0"/>
          <w:marTop w:val="0"/>
          <w:marBottom w:val="0"/>
          <w:divBdr>
            <w:top w:val="none" w:sz="0" w:space="0" w:color="auto"/>
            <w:left w:val="none" w:sz="0" w:space="0" w:color="auto"/>
            <w:bottom w:val="none" w:sz="0" w:space="0" w:color="auto"/>
            <w:right w:val="none" w:sz="0" w:space="0" w:color="auto"/>
          </w:divBdr>
          <w:divsChild>
            <w:div w:id="322855514">
              <w:marLeft w:val="0"/>
              <w:marRight w:val="0"/>
              <w:marTop w:val="0"/>
              <w:marBottom w:val="0"/>
              <w:divBdr>
                <w:top w:val="none" w:sz="0" w:space="0" w:color="auto"/>
                <w:left w:val="single" w:sz="6" w:space="6" w:color="CCCCCC"/>
                <w:bottom w:val="none" w:sz="0" w:space="0" w:color="auto"/>
                <w:right w:val="none" w:sz="0" w:space="0" w:color="auto"/>
              </w:divBdr>
              <w:divsChild>
                <w:div w:id="6109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0204">
          <w:marLeft w:val="0"/>
          <w:marRight w:val="0"/>
          <w:marTop w:val="0"/>
          <w:marBottom w:val="0"/>
          <w:divBdr>
            <w:top w:val="none" w:sz="0" w:space="0" w:color="auto"/>
            <w:left w:val="none" w:sz="0" w:space="0" w:color="auto"/>
            <w:bottom w:val="none" w:sz="0" w:space="0" w:color="auto"/>
            <w:right w:val="none" w:sz="0" w:space="0" w:color="auto"/>
          </w:divBdr>
          <w:divsChild>
            <w:div w:id="1870022896">
              <w:marLeft w:val="0"/>
              <w:marRight w:val="0"/>
              <w:marTop w:val="0"/>
              <w:marBottom w:val="0"/>
              <w:divBdr>
                <w:top w:val="none" w:sz="0" w:space="0" w:color="auto"/>
                <w:left w:val="none" w:sz="0" w:space="0" w:color="auto"/>
                <w:bottom w:val="none" w:sz="0" w:space="0" w:color="auto"/>
                <w:right w:val="none" w:sz="0" w:space="0" w:color="auto"/>
              </w:divBdr>
              <w:divsChild>
                <w:div w:id="2054500962">
                  <w:marLeft w:val="0"/>
                  <w:marRight w:val="0"/>
                  <w:marTop w:val="0"/>
                  <w:marBottom w:val="0"/>
                  <w:divBdr>
                    <w:top w:val="none" w:sz="0" w:space="0" w:color="auto"/>
                    <w:left w:val="none" w:sz="0" w:space="0" w:color="auto"/>
                    <w:bottom w:val="none" w:sz="0" w:space="0" w:color="auto"/>
                    <w:right w:val="none" w:sz="0" w:space="0" w:color="auto"/>
                  </w:divBdr>
                  <w:divsChild>
                    <w:div w:id="354114696">
                      <w:marLeft w:val="0"/>
                      <w:marRight w:val="0"/>
                      <w:marTop w:val="0"/>
                      <w:marBottom w:val="0"/>
                      <w:divBdr>
                        <w:top w:val="none" w:sz="0" w:space="0" w:color="auto"/>
                        <w:left w:val="none" w:sz="0" w:space="0" w:color="auto"/>
                        <w:bottom w:val="none" w:sz="0" w:space="0" w:color="auto"/>
                        <w:right w:val="none" w:sz="0" w:space="0" w:color="auto"/>
                      </w:divBdr>
                      <w:divsChild>
                        <w:div w:id="1197499483">
                          <w:marLeft w:val="0"/>
                          <w:marRight w:val="0"/>
                          <w:marTop w:val="0"/>
                          <w:marBottom w:val="0"/>
                          <w:divBdr>
                            <w:top w:val="none" w:sz="0" w:space="0" w:color="auto"/>
                            <w:left w:val="none" w:sz="0" w:space="0" w:color="auto"/>
                            <w:bottom w:val="none" w:sz="0" w:space="0" w:color="auto"/>
                            <w:right w:val="none" w:sz="0" w:space="0" w:color="auto"/>
                          </w:divBdr>
                          <w:divsChild>
                            <w:div w:id="1584216276">
                              <w:marLeft w:val="0"/>
                              <w:marRight w:val="0"/>
                              <w:marTop w:val="0"/>
                              <w:marBottom w:val="0"/>
                              <w:divBdr>
                                <w:top w:val="none" w:sz="0" w:space="0" w:color="auto"/>
                                <w:left w:val="none" w:sz="0" w:space="0" w:color="auto"/>
                                <w:bottom w:val="none" w:sz="0" w:space="0" w:color="auto"/>
                                <w:right w:val="none" w:sz="0" w:space="0" w:color="auto"/>
                              </w:divBdr>
                              <w:divsChild>
                                <w:div w:id="1223903193">
                                  <w:marLeft w:val="0"/>
                                  <w:marRight w:val="0"/>
                                  <w:marTop w:val="0"/>
                                  <w:marBottom w:val="0"/>
                                  <w:divBdr>
                                    <w:top w:val="none" w:sz="0" w:space="0" w:color="auto"/>
                                    <w:left w:val="none" w:sz="0" w:space="0" w:color="auto"/>
                                    <w:bottom w:val="none" w:sz="0" w:space="0" w:color="auto"/>
                                    <w:right w:val="none" w:sz="0" w:space="0" w:color="auto"/>
                                  </w:divBdr>
                                  <w:divsChild>
                                    <w:div w:id="8769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71959">
      <w:bodyDiv w:val="1"/>
      <w:marLeft w:val="0"/>
      <w:marRight w:val="0"/>
      <w:marTop w:val="0"/>
      <w:marBottom w:val="0"/>
      <w:divBdr>
        <w:top w:val="none" w:sz="0" w:space="0" w:color="auto"/>
        <w:left w:val="none" w:sz="0" w:space="0" w:color="auto"/>
        <w:bottom w:val="none" w:sz="0" w:space="0" w:color="auto"/>
        <w:right w:val="none" w:sz="0" w:space="0" w:color="auto"/>
      </w:divBdr>
    </w:div>
    <w:div w:id="1108158743">
      <w:bodyDiv w:val="1"/>
      <w:marLeft w:val="0"/>
      <w:marRight w:val="0"/>
      <w:marTop w:val="0"/>
      <w:marBottom w:val="0"/>
      <w:divBdr>
        <w:top w:val="none" w:sz="0" w:space="0" w:color="auto"/>
        <w:left w:val="none" w:sz="0" w:space="0" w:color="auto"/>
        <w:bottom w:val="none" w:sz="0" w:space="0" w:color="auto"/>
        <w:right w:val="none" w:sz="0" w:space="0" w:color="auto"/>
      </w:divBdr>
    </w:div>
    <w:div w:id="1208687487">
      <w:bodyDiv w:val="1"/>
      <w:marLeft w:val="0"/>
      <w:marRight w:val="0"/>
      <w:marTop w:val="0"/>
      <w:marBottom w:val="0"/>
      <w:divBdr>
        <w:top w:val="none" w:sz="0" w:space="0" w:color="auto"/>
        <w:left w:val="none" w:sz="0" w:space="0" w:color="auto"/>
        <w:bottom w:val="none" w:sz="0" w:space="0" w:color="auto"/>
        <w:right w:val="none" w:sz="0" w:space="0" w:color="auto"/>
      </w:divBdr>
    </w:div>
    <w:div w:id="1218127695">
      <w:bodyDiv w:val="1"/>
      <w:marLeft w:val="0"/>
      <w:marRight w:val="0"/>
      <w:marTop w:val="0"/>
      <w:marBottom w:val="0"/>
      <w:divBdr>
        <w:top w:val="none" w:sz="0" w:space="0" w:color="auto"/>
        <w:left w:val="none" w:sz="0" w:space="0" w:color="auto"/>
        <w:bottom w:val="none" w:sz="0" w:space="0" w:color="auto"/>
        <w:right w:val="none" w:sz="0" w:space="0" w:color="auto"/>
      </w:divBdr>
    </w:div>
    <w:div w:id="1362707330">
      <w:bodyDiv w:val="1"/>
      <w:marLeft w:val="0"/>
      <w:marRight w:val="0"/>
      <w:marTop w:val="0"/>
      <w:marBottom w:val="0"/>
      <w:divBdr>
        <w:top w:val="none" w:sz="0" w:space="0" w:color="auto"/>
        <w:left w:val="none" w:sz="0" w:space="0" w:color="auto"/>
        <w:bottom w:val="none" w:sz="0" w:space="0" w:color="auto"/>
        <w:right w:val="none" w:sz="0" w:space="0" w:color="auto"/>
      </w:divBdr>
    </w:div>
    <w:div w:id="1578444575">
      <w:bodyDiv w:val="1"/>
      <w:marLeft w:val="0"/>
      <w:marRight w:val="0"/>
      <w:marTop w:val="0"/>
      <w:marBottom w:val="0"/>
      <w:divBdr>
        <w:top w:val="none" w:sz="0" w:space="0" w:color="auto"/>
        <w:left w:val="none" w:sz="0" w:space="0" w:color="auto"/>
        <w:bottom w:val="none" w:sz="0" w:space="0" w:color="auto"/>
        <w:right w:val="none" w:sz="0" w:space="0" w:color="auto"/>
      </w:divBdr>
    </w:div>
    <w:div w:id="1833569748">
      <w:bodyDiv w:val="1"/>
      <w:marLeft w:val="0"/>
      <w:marRight w:val="0"/>
      <w:marTop w:val="0"/>
      <w:marBottom w:val="0"/>
      <w:divBdr>
        <w:top w:val="none" w:sz="0" w:space="0" w:color="auto"/>
        <w:left w:val="none" w:sz="0" w:space="0" w:color="auto"/>
        <w:bottom w:val="none" w:sz="0" w:space="0" w:color="auto"/>
        <w:right w:val="none" w:sz="0" w:space="0" w:color="auto"/>
      </w:divBdr>
    </w:div>
    <w:div w:id="1855531784">
      <w:bodyDiv w:val="1"/>
      <w:marLeft w:val="0"/>
      <w:marRight w:val="0"/>
      <w:marTop w:val="0"/>
      <w:marBottom w:val="0"/>
      <w:divBdr>
        <w:top w:val="none" w:sz="0" w:space="0" w:color="auto"/>
        <w:left w:val="none" w:sz="0" w:space="0" w:color="auto"/>
        <w:bottom w:val="none" w:sz="0" w:space="0" w:color="auto"/>
        <w:right w:val="none" w:sz="0" w:space="0" w:color="auto"/>
      </w:divBdr>
    </w:div>
    <w:div w:id="1891307002">
      <w:bodyDiv w:val="1"/>
      <w:marLeft w:val="0"/>
      <w:marRight w:val="0"/>
      <w:marTop w:val="0"/>
      <w:marBottom w:val="0"/>
      <w:divBdr>
        <w:top w:val="none" w:sz="0" w:space="0" w:color="auto"/>
        <w:left w:val="none" w:sz="0" w:space="0" w:color="auto"/>
        <w:bottom w:val="none" w:sz="0" w:space="0" w:color="auto"/>
        <w:right w:val="none" w:sz="0" w:space="0" w:color="auto"/>
      </w:divBdr>
    </w:div>
    <w:div w:id="20703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org.gr/"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duvarenglish.com/ancient-water-reservoir-broken-at-iconic-hagia-sophia-in-new-vandalism-news-60842" TargetMode="External"/><Relationship Id="rId2" Type="http://schemas.openxmlformats.org/officeDocument/2006/relationships/hyperlink" Target="https://www.fourals.com/2022/05/24/new-vandalism-in-agia-sofia-they-scraped-the-walls-and-took-pieces-as-souvenirs/" TargetMode="External"/><Relationship Id="rId1" Type="http://schemas.openxmlformats.org/officeDocument/2006/relationships/hyperlink" Target="https://www.hurriyetdailynews.com/imperial-gate-in-hagia-sophia-mosque-damaged-173144" TargetMode="External"/><Relationship Id="rId4" Type="http://schemas.openxmlformats.org/officeDocument/2006/relationships/hyperlink" Target="https://twitter.com/ofyavascay?ref_src=twsrc%5Etfw%7Ctwcamp%5Etweetembed%7Ctwterm%5E1518744939814866944%7Ctwgr%5E%7Ctwcon%5Es1_&amp;ref_url=https%3A%2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EFBE-A81D-499C-B0DB-BA4B90BC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5995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7091</CharactersWithSpaces>
  <SharedDoc>false</SharedDoc>
  <HLinks>
    <vt:vector size="6" baseType="variant">
      <vt:variant>
        <vt:i4>7929909</vt:i4>
      </vt:variant>
      <vt:variant>
        <vt:i4>3</vt:i4>
      </vt:variant>
      <vt:variant>
        <vt:i4>0</vt:i4>
      </vt:variant>
      <vt:variant>
        <vt:i4>5</vt:i4>
      </vt:variant>
      <vt:variant>
        <vt:lpwstr>http://www.sea.org.gr/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Ελένη</cp:lastModifiedBy>
  <cp:revision>2</cp:revision>
  <cp:lastPrinted>2020-06-24T08:00:00Z</cp:lastPrinted>
  <dcterms:created xsi:type="dcterms:W3CDTF">2022-08-23T12:51:00Z</dcterms:created>
  <dcterms:modified xsi:type="dcterms:W3CDTF">2022-08-23T12:51:00Z</dcterms:modified>
</cp:coreProperties>
</file>